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42" w:rsidRPr="00E6394A" w:rsidRDefault="00755142" w:rsidP="00273C33">
      <w:pPr>
        <w:pStyle w:val="Heading1"/>
        <w:spacing w:before="360"/>
        <w:jc w:val="center"/>
        <w:rPr>
          <w:rFonts w:asciiTheme="minorHAnsi" w:hAnsiTheme="minorHAnsi" w:cstheme="minorHAnsi"/>
          <w:color w:val="auto"/>
          <w:sz w:val="72"/>
        </w:rPr>
      </w:pPr>
      <w:bookmarkStart w:id="0" w:name="_GoBack"/>
      <w:bookmarkEnd w:id="0"/>
      <w:r w:rsidRPr="00E6394A">
        <w:rPr>
          <w:noProof/>
          <w:color w:val="auto"/>
          <w:sz w:val="48"/>
          <w:lang w:eastAsia="en-AU"/>
        </w:rPr>
        <w:drawing>
          <wp:anchor distT="0" distB="0" distL="114300" distR="114300" simplePos="0" relativeHeight="251658240" behindDoc="0" locked="0" layoutInCell="1" allowOverlap="1" wp14:anchorId="3BF78777" wp14:editId="2214B7E6">
            <wp:simplePos x="2012950" y="1221105"/>
            <wp:positionH relativeFrom="margin">
              <wp:align>left</wp:align>
            </wp:positionH>
            <wp:positionV relativeFrom="margin">
              <wp:align>top</wp:align>
            </wp:positionV>
            <wp:extent cx="1494155" cy="1360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94155" cy="1360170"/>
                    </a:xfrm>
                    <a:prstGeom prst="rect">
                      <a:avLst/>
                    </a:prstGeom>
                  </pic:spPr>
                </pic:pic>
              </a:graphicData>
            </a:graphic>
          </wp:anchor>
        </w:drawing>
      </w:r>
      <w:r w:rsidRPr="00E6394A">
        <w:rPr>
          <w:rFonts w:asciiTheme="minorHAnsi" w:hAnsiTheme="minorHAnsi" w:cstheme="minorHAnsi"/>
          <w:color w:val="auto"/>
          <w:sz w:val="72"/>
        </w:rPr>
        <w:t>PUBLIC EXHIBITION</w:t>
      </w:r>
    </w:p>
    <w:p w:rsidR="00755142" w:rsidRPr="00E6394A" w:rsidRDefault="00755142" w:rsidP="00755142">
      <w:pPr>
        <w:spacing w:after="120"/>
        <w:jc w:val="center"/>
        <w:rPr>
          <w:b/>
          <w:sz w:val="28"/>
        </w:rPr>
      </w:pPr>
      <w:r w:rsidRPr="00E6394A">
        <w:rPr>
          <w:b/>
          <w:sz w:val="28"/>
        </w:rPr>
        <w:t xml:space="preserve">Saturday, </w:t>
      </w:r>
      <w:r w:rsidRPr="00E6394A">
        <w:rPr>
          <w:b/>
          <w:sz w:val="28"/>
          <w:highlight w:val="yellow"/>
        </w:rPr>
        <w:t>XX Month</w:t>
      </w:r>
      <w:r w:rsidRPr="00E6394A">
        <w:rPr>
          <w:b/>
          <w:sz w:val="28"/>
        </w:rPr>
        <w:t xml:space="preserve"> to Monday</w:t>
      </w:r>
      <w:r w:rsidR="008E6F9D">
        <w:rPr>
          <w:b/>
          <w:sz w:val="28"/>
        </w:rPr>
        <w:t>,</w:t>
      </w:r>
      <w:r w:rsidRPr="00E6394A">
        <w:rPr>
          <w:b/>
          <w:sz w:val="28"/>
        </w:rPr>
        <w:t xml:space="preserve"> </w:t>
      </w:r>
      <w:r w:rsidRPr="00E6394A">
        <w:rPr>
          <w:b/>
          <w:sz w:val="28"/>
          <w:highlight w:val="yellow"/>
        </w:rPr>
        <w:t>XX Month Y</w:t>
      </w:r>
      <w:r w:rsidR="00273C33" w:rsidRPr="00E6394A">
        <w:rPr>
          <w:b/>
          <w:sz w:val="28"/>
          <w:highlight w:val="yellow"/>
        </w:rPr>
        <w:t>EAR</w:t>
      </w:r>
    </w:p>
    <w:p w:rsidR="00273C33" w:rsidRPr="00E6394A" w:rsidRDefault="00273C33" w:rsidP="00755142">
      <w:pPr>
        <w:pStyle w:val="Heading1"/>
        <w:spacing w:before="0"/>
        <w:jc w:val="center"/>
        <w:rPr>
          <w:rFonts w:asciiTheme="minorHAnsi" w:hAnsiTheme="minorHAnsi" w:cstheme="minorHAnsi"/>
          <w:color w:val="auto"/>
          <w:sz w:val="40"/>
        </w:rPr>
      </w:pPr>
    </w:p>
    <w:p w:rsidR="00273C33" w:rsidRPr="00E6394A" w:rsidRDefault="00273C33" w:rsidP="00273C33"/>
    <w:p w:rsidR="00E6394A" w:rsidRDefault="00E6394A" w:rsidP="00273C33"/>
    <w:p w:rsidR="001803DB" w:rsidRPr="00E6394A" w:rsidRDefault="001803DB" w:rsidP="00273C33"/>
    <w:p w:rsidR="00E6394A" w:rsidRDefault="00E6394A" w:rsidP="00273C33"/>
    <w:p w:rsidR="001E6D8A" w:rsidRDefault="001803DB" w:rsidP="001803DB">
      <w:pPr>
        <w:jc w:val="center"/>
      </w:pPr>
      <w:r w:rsidRPr="001803DB">
        <w:rPr>
          <w:highlight w:val="yellow"/>
        </w:rPr>
        <w:t xml:space="preserve">Optional </w:t>
      </w:r>
      <w:r w:rsidR="005C63A6">
        <w:rPr>
          <w:highlight w:val="yellow"/>
        </w:rPr>
        <w:t xml:space="preserve">emblematic </w:t>
      </w:r>
      <w:r w:rsidRPr="001803DB">
        <w:rPr>
          <w:highlight w:val="yellow"/>
        </w:rPr>
        <w:t>photo or concept drawing</w:t>
      </w:r>
    </w:p>
    <w:p w:rsidR="001E6D8A" w:rsidRDefault="001E6D8A" w:rsidP="00273C33"/>
    <w:p w:rsidR="001E6D8A" w:rsidRPr="00E6394A" w:rsidRDefault="001E6D8A" w:rsidP="00273C33"/>
    <w:p w:rsidR="00E6394A" w:rsidRPr="00E6394A" w:rsidRDefault="00E6394A" w:rsidP="00273C33"/>
    <w:p w:rsidR="00E6394A" w:rsidRPr="00E6394A" w:rsidRDefault="00E6394A" w:rsidP="00273C33"/>
    <w:p w:rsidR="00E6394A" w:rsidRPr="00E6394A" w:rsidRDefault="00E6394A" w:rsidP="00273C33"/>
    <w:p w:rsidR="008F375E" w:rsidRPr="00E6394A" w:rsidRDefault="008F375E" w:rsidP="00755142">
      <w:pPr>
        <w:pStyle w:val="Heading1"/>
        <w:spacing w:before="0"/>
        <w:jc w:val="center"/>
        <w:rPr>
          <w:rFonts w:asciiTheme="minorHAnsi" w:hAnsiTheme="minorHAnsi" w:cstheme="minorHAnsi"/>
          <w:color w:val="auto"/>
          <w:sz w:val="36"/>
        </w:rPr>
      </w:pPr>
      <w:r w:rsidRPr="00E6394A">
        <w:rPr>
          <w:rFonts w:asciiTheme="minorHAnsi" w:hAnsiTheme="minorHAnsi" w:cstheme="minorHAnsi"/>
          <w:color w:val="auto"/>
          <w:sz w:val="36"/>
        </w:rPr>
        <w:t>Proposal to Amend</w:t>
      </w:r>
      <w:r w:rsidR="00755142" w:rsidRPr="00E6394A">
        <w:rPr>
          <w:rFonts w:asciiTheme="minorHAnsi" w:hAnsiTheme="minorHAnsi" w:cstheme="minorHAnsi"/>
          <w:color w:val="auto"/>
          <w:sz w:val="36"/>
        </w:rPr>
        <w:t xml:space="preserve"> </w:t>
      </w:r>
      <w:r w:rsidRPr="00E6394A">
        <w:rPr>
          <w:rFonts w:asciiTheme="minorHAnsi" w:hAnsiTheme="minorHAnsi" w:cstheme="minorHAnsi"/>
          <w:color w:val="auto"/>
          <w:sz w:val="36"/>
        </w:rPr>
        <w:t>Orange Local Environmental Plan 2011</w:t>
      </w:r>
    </w:p>
    <w:p w:rsidR="00273C33" w:rsidRPr="00E6394A" w:rsidRDefault="008F375E" w:rsidP="001E6D8A">
      <w:pPr>
        <w:pStyle w:val="Heading1"/>
        <w:jc w:val="center"/>
        <w:rPr>
          <w:rFonts w:asciiTheme="minorHAnsi" w:hAnsiTheme="minorHAnsi" w:cstheme="minorHAnsi"/>
          <w:color w:val="auto"/>
        </w:rPr>
      </w:pPr>
      <w:r w:rsidRPr="00E6394A">
        <w:rPr>
          <w:rFonts w:asciiTheme="minorHAnsi" w:hAnsiTheme="minorHAnsi" w:cstheme="minorHAnsi"/>
          <w:color w:val="auto"/>
          <w:sz w:val="32"/>
        </w:rPr>
        <w:t xml:space="preserve">Amendment </w:t>
      </w:r>
      <w:r w:rsidR="00135C7A">
        <w:rPr>
          <w:rFonts w:asciiTheme="minorHAnsi" w:hAnsiTheme="minorHAnsi" w:cstheme="minorHAnsi"/>
          <w:color w:val="auto"/>
          <w:sz w:val="32"/>
        </w:rPr>
        <w:t>2</w:t>
      </w:r>
      <w:r w:rsidR="00FB0762">
        <w:rPr>
          <w:rFonts w:asciiTheme="minorHAnsi" w:hAnsiTheme="minorHAnsi" w:cstheme="minorHAnsi"/>
          <w:color w:val="auto"/>
          <w:sz w:val="32"/>
        </w:rPr>
        <w:t>2</w:t>
      </w:r>
      <w:r w:rsidR="00755142" w:rsidRPr="00E6394A">
        <w:rPr>
          <w:rFonts w:asciiTheme="minorHAnsi" w:hAnsiTheme="minorHAnsi" w:cstheme="minorHAnsi"/>
          <w:color w:val="auto"/>
          <w:sz w:val="32"/>
        </w:rPr>
        <w:t xml:space="preserve"> </w:t>
      </w:r>
      <w:r w:rsidRPr="00135C7A">
        <w:rPr>
          <w:rFonts w:asciiTheme="minorHAnsi" w:hAnsiTheme="minorHAnsi" w:cstheme="minorHAnsi"/>
          <w:color w:val="auto"/>
        </w:rPr>
        <w:t>“</w:t>
      </w:r>
      <w:r w:rsidR="00135C7A" w:rsidRPr="00135C7A">
        <w:rPr>
          <w:rFonts w:asciiTheme="minorHAnsi" w:hAnsiTheme="minorHAnsi" w:cstheme="minorHAnsi"/>
          <w:color w:val="auto"/>
        </w:rPr>
        <w:t>Former Hospital Site</w:t>
      </w:r>
      <w:r w:rsidRPr="00135C7A">
        <w:rPr>
          <w:rFonts w:asciiTheme="minorHAnsi" w:hAnsiTheme="minorHAnsi" w:cstheme="minorHAnsi"/>
          <w:color w:val="auto"/>
        </w:rPr>
        <w:t>”</w:t>
      </w:r>
    </w:p>
    <w:p w:rsidR="00273C33" w:rsidRPr="00E6394A" w:rsidRDefault="00273C33" w:rsidP="00273C33">
      <w:pPr>
        <w:rPr>
          <w:rFonts w:eastAsiaTheme="majorEastAsia"/>
          <w:szCs w:val="26"/>
        </w:rPr>
      </w:pPr>
      <w:r w:rsidRPr="00E6394A">
        <w:br w:type="page"/>
      </w:r>
    </w:p>
    <w:p w:rsidR="00755142" w:rsidRPr="00E6394A" w:rsidRDefault="00755142" w:rsidP="00273C33">
      <w:pPr>
        <w:spacing w:before="120"/>
        <w:jc w:val="both"/>
        <w:rPr>
          <w:rFonts w:cstheme="minorHAnsi"/>
          <w:b/>
          <w:sz w:val="28"/>
        </w:rPr>
      </w:pPr>
      <w:r w:rsidRPr="00E6394A">
        <w:rPr>
          <w:rFonts w:cstheme="minorHAnsi"/>
          <w:b/>
          <w:sz w:val="28"/>
        </w:rPr>
        <w:lastRenderedPageBreak/>
        <w:t>WHAT IS ON EXHIBITION?</w:t>
      </w:r>
    </w:p>
    <w:p w:rsidR="003F7C9D" w:rsidRDefault="003F7C9D" w:rsidP="003F7C9D">
      <w:pPr>
        <w:jc w:val="both"/>
        <w:rPr>
          <w:rFonts w:cstheme="minorHAnsi"/>
        </w:rPr>
      </w:pPr>
      <w:r>
        <w:rPr>
          <w:rFonts w:cstheme="minorHAnsi"/>
        </w:rPr>
        <w:t xml:space="preserve">Council has placed on exhibition a proposal to amend Orange Local Environmental Plan 2011 in respect of the former base hospital site, being land bounded by Sale Street, Anson Street, Dalton Street and Prince Street. The proposed changes include adjustments to the Height of Buildings Map and the Land Zoning Map. The intention is to facilitate potential redevelopment of the site upon demolition and site clearance of the old hospital and associated buildings. </w:t>
      </w:r>
    </w:p>
    <w:p w:rsidR="003F7C9D" w:rsidRDefault="003F7C9D" w:rsidP="003F7C9D">
      <w:pPr>
        <w:jc w:val="both"/>
        <w:rPr>
          <w:rFonts w:cstheme="minorHAnsi"/>
        </w:rPr>
      </w:pPr>
      <w:r>
        <w:rPr>
          <w:rFonts w:cstheme="minorHAnsi"/>
        </w:rPr>
        <w:t xml:space="preserve">Council previously undertook a conceptual master planning exercise to investigate appropriate urban design outcomes for the site. At the time this was predicated on a belief that the main building could potentially be adaptively re-used. Subsequent testing of the market and site conditions has altered this view. </w:t>
      </w:r>
    </w:p>
    <w:p w:rsidR="003F7C9D" w:rsidRDefault="003F7C9D" w:rsidP="003F7C9D">
      <w:pPr>
        <w:jc w:val="both"/>
        <w:rPr>
          <w:rFonts w:cstheme="minorHAnsi"/>
        </w:rPr>
      </w:pPr>
      <w:r>
        <w:rPr>
          <w:rFonts w:cstheme="minorHAnsi"/>
        </w:rPr>
        <w:t xml:space="preserve">Additionally, in April 2017, Property NSW issued a ‘call for expressions of interest’ to provide suburban A-Grade office accommodation to house the Department of Primary Industries in Orange. A developer has approached Council to purchase part of the old hospital site in order to meet Property NSW’s requirements. </w:t>
      </w:r>
    </w:p>
    <w:p w:rsidR="003F7C9D" w:rsidRDefault="003F7C9D" w:rsidP="00642AAD">
      <w:pPr>
        <w:jc w:val="both"/>
        <w:rPr>
          <w:rFonts w:cstheme="minorHAnsi"/>
        </w:rPr>
      </w:pPr>
      <w:r>
        <w:rPr>
          <w:rFonts w:cstheme="minorHAnsi"/>
        </w:rPr>
        <w:t>This planning proposal outlines how the LEP ma</w:t>
      </w:r>
      <w:r w:rsidR="00302252">
        <w:rPr>
          <w:rFonts w:cstheme="minorHAnsi"/>
        </w:rPr>
        <w:t xml:space="preserve">y be amended to accommodate the requirements of Property NSW and retain the overall vision of the previous masterplan. </w:t>
      </w:r>
    </w:p>
    <w:p w:rsidR="00755142" w:rsidRPr="00E6394A" w:rsidRDefault="00755142" w:rsidP="00755142">
      <w:pPr>
        <w:spacing w:after="0"/>
        <w:jc w:val="both"/>
        <w:rPr>
          <w:rFonts w:cstheme="minorHAnsi"/>
          <w:b/>
          <w:sz w:val="28"/>
        </w:rPr>
      </w:pPr>
      <w:r w:rsidRPr="00E6394A">
        <w:rPr>
          <w:rFonts w:cstheme="minorHAnsi"/>
          <w:b/>
          <w:sz w:val="28"/>
        </w:rPr>
        <w:t xml:space="preserve">EXHIBITION MATERIALS </w:t>
      </w:r>
    </w:p>
    <w:p w:rsidR="00642AAD" w:rsidRPr="00E6394A" w:rsidRDefault="00642AAD" w:rsidP="00642AAD">
      <w:pPr>
        <w:jc w:val="both"/>
        <w:rPr>
          <w:rFonts w:cstheme="minorHAnsi"/>
        </w:rPr>
      </w:pPr>
      <w:r w:rsidRPr="00E6394A">
        <w:rPr>
          <w:rFonts w:cstheme="minorHAnsi"/>
        </w:rPr>
        <w:t>The planning proposal is also comprised of the following supplemental documents:</w:t>
      </w:r>
    </w:p>
    <w:tbl>
      <w:tblPr>
        <w:tblStyle w:val="TableGrid"/>
        <w:tblW w:w="0" w:type="auto"/>
        <w:tblLayout w:type="fixed"/>
        <w:tblLook w:val="04A0" w:firstRow="1" w:lastRow="0" w:firstColumn="1" w:lastColumn="0" w:noHBand="0" w:noVBand="1"/>
      </w:tblPr>
      <w:tblGrid>
        <w:gridCol w:w="2943"/>
        <w:gridCol w:w="3261"/>
        <w:gridCol w:w="2976"/>
      </w:tblGrid>
      <w:tr w:rsidR="00E6394A" w:rsidRPr="00E6394A" w:rsidTr="00755142">
        <w:tc>
          <w:tcPr>
            <w:tcW w:w="2943" w:type="dxa"/>
          </w:tcPr>
          <w:p w:rsidR="00755142" w:rsidRPr="005C04FB" w:rsidRDefault="00755142" w:rsidP="00755142">
            <w:pPr>
              <w:rPr>
                <w:rFonts w:cstheme="minorHAnsi"/>
              </w:rPr>
            </w:pPr>
            <w:r w:rsidRPr="005C04FB">
              <w:rPr>
                <w:rFonts w:cstheme="minorHAnsi"/>
              </w:rPr>
              <w:t>Gateway Determination</w:t>
            </w:r>
          </w:p>
          <w:p w:rsidR="00755142" w:rsidRPr="00E6394A" w:rsidRDefault="00755142" w:rsidP="00302252">
            <w:pPr>
              <w:rPr>
                <w:rFonts w:cstheme="minorHAnsi"/>
              </w:rPr>
            </w:pPr>
            <w:r w:rsidRPr="00302252">
              <w:rPr>
                <w:rFonts w:cstheme="minorHAnsi"/>
              </w:rPr>
              <w:t>Draft</w:t>
            </w:r>
            <w:r w:rsidR="00302252" w:rsidRPr="00302252">
              <w:rPr>
                <w:rFonts w:cstheme="minorHAnsi"/>
              </w:rPr>
              <w:t xml:space="preserve"> Height of Buildings</w:t>
            </w:r>
            <w:r w:rsidRPr="00302252">
              <w:rPr>
                <w:rFonts w:cstheme="minorHAnsi"/>
              </w:rPr>
              <w:t xml:space="preserve"> Map</w:t>
            </w:r>
          </w:p>
        </w:tc>
        <w:tc>
          <w:tcPr>
            <w:tcW w:w="3261" w:type="dxa"/>
          </w:tcPr>
          <w:p w:rsidR="00755142" w:rsidRPr="00302252" w:rsidRDefault="00302252" w:rsidP="00755142">
            <w:pPr>
              <w:rPr>
                <w:rFonts w:cstheme="minorHAnsi"/>
              </w:rPr>
            </w:pPr>
            <w:r w:rsidRPr="00302252">
              <w:rPr>
                <w:rFonts w:cstheme="minorHAnsi"/>
              </w:rPr>
              <w:t>Draft Land Zone Map</w:t>
            </w:r>
          </w:p>
          <w:p w:rsidR="00755142" w:rsidRPr="00E6394A" w:rsidRDefault="00302252" w:rsidP="00755142">
            <w:pPr>
              <w:rPr>
                <w:rFonts w:cstheme="minorHAnsi"/>
              </w:rPr>
            </w:pPr>
            <w:r>
              <w:rPr>
                <w:rFonts w:cstheme="minorHAnsi"/>
              </w:rPr>
              <w:t>Property NSW EOI</w:t>
            </w:r>
          </w:p>
        </w:tc>
        <w:tc>
          <w:tcPr>
            <w:tcW w:w="2976" w:type="dxa"/>
          </w:tcPr>
          <w:p w:rsidR="00755142" w:rsidRPr="00E6394A" w:rsidRDefault="00302252" w:rsidP="00755142">
            <w:pPr>
              <w:rPr>
                <w:rFonts w:cstheme="minorHAnsi"/>
              </w:rPr>
            </w:pPr>
            <w:r w:rsidRPr="005C04FB">
              <w:rPr>
                <w:rFonts w:cstheme="minorHAnsi"/>
              </w:rPr>
              <w:t>‘Old’ Orange Base Hospital masterplan</w:t>
            </w:r>
          </w:p>
        </w:tc>
      </w:tr>
    </w:tbl>
    <w:p w:rsidR="00E74018" w:rsidRPr="00E6394A" w:rsidRDefault="00E74018" w:rsidP="006B4411">
      <w:pPr>
        <w:spacing w:before="120" w:after="0"/>
        <w:rPr>
          <w:rFonts w:cstheme="minorHAnsi"/>
          <w:b/>
          <w:sz w:val="28"/>
        </w:rPr>
      </w:pPr>
      <w:r w:rsidRPr="00E6394A">
        <w:rPr>
          <w:rFonts w:cstheme="minorHAnsi"/>
          <w:b/>
          <w:sz w:val="28"/>
        </w:rPr>
        <w:t>WHERE CAN I SEE IT?</w:t>
      </w:r>
    </w:p>
    <w:p w:rsidR="00E74018" w:rsidRPr="00E6394A" w:rsidRDefault="00E74018" w:rsidP="00755142">
      <w:pPr>
        <w:spacing w:before="240" w:after="0"/>
        <w:rPr>
          <w:rFonts w:cstheme="minorHAnsi"/>
        </w:rPr>
      </w:pPr>
      <w:r w:rsidRPr="00E6394A">
        <w:rPr>
          <w:rFonts w:cstheme="minorHAnsi"/>
        </w:rPr>
        <w:t>The exhibition materials can be inspected by any interested person during business hours at Orange City Council Civic Centre, ground floor, 135 Byng Street (</w:t>
      </w:r>
      <w:proofErr w:type="spellStart"/>
      <w:r w:rsidRPr="00E6394A">
        <w:rPr>
          <w:rFonts w:cstheme="minorHAnsi"/>
        </w:rPr>
        <w:t>Cnr</w:t>
      </w:r>
      <w:proofErr w:type="spellEnd"/>
      <w:r w:rsidRPr="00E6394A">
        <w:rPr>
          <w:rFonts w:cstheme="minorHAnsi"/>
        </w:rPr>
        <w:t xml:space="preserve"> of Lords Place), Orange. All materials are also available on Councils website </w:t>
      </w:r>
      <w:hyperlink r:id="rId9" w:history="1">
        <w:r w:rsidRPr="00E6394A">
          <w:rPr>
            <w:rStyle w:val="Hyperlink"/>
            <w:rFonts w:cstheme="minorHAnsi"/>
            <w:color w:val="0070C0"/>
          </w:rPr>
          <w:t>www.orange.nsw.gov.au</w:t>
        </w:r>
      </w:hyperlink>
      <w:r w:rsidRPr="00E6394A">
        <w:rPr>
          <w:rFonts w:cstheme="minorHAnsi"/>
        </w:rPr>
        <w:t xml:space="preserve"> under the “Planning &amp; Development” section. </w:t>
      </w:r>
    </w:p>
    <w:p w:rsidR="00755142" w:rsidRPr="00E6394A" w:rsidRDefault="00755142" w:rsidP="00755142">
      <w:pPr>
        <w:spacing w:before="240" w:after="0"/>
        <w:rPr>
          <w:rFonts w:cstheme="minorHAnsi"/>
          <w:b/>
          <w:sz w:val="28"/>
        </w:rPr>
      </w:pPr>
      <w:r w:rsidRPr="00E6394A">
        <w:rPr>
          <w:rFonts w:cstheme="minorHAnsi"/>
          <w:b/>
          <w:sz w:val="28"/>
        </w:rPr>
        <w:t>SUBMISSIONS</w:t>
      </w:r>
    </w:p>
    <w:p w:rsidR="004722D4" w:rsidRPr="00E6394A" w:rsidRDefault="00755142" w:rsidP="00273C33">
      <w:pPr>
        <w:spacing w:before="120" w:after="120" w:line="240" w:lineRule="auto"/>
        <w:rPr>
          <w:rFonts w:cstheme="minorHAnsi"/>
        </w:rPr>
      </w:pPr>
      <w:r w:rsidRPr="00E6394A">
        <w:rPr>
          <w:rFonts w:cstheme="minorHAnsi"/>
        </w:rPr>
        <w:t>Written comments</w:t>
      </w:r>
      <w:r w:rsidR="00273C33" w:rsidRPr="00E6394A">
        <w:rPr>
          <w:rFonts w:cstheme="minorHAnsi"/>
        </w:rPr>
        <w:t xml:space="preserve"> on the draft amendments are welcome. All submissions received by Council will be considered before final decisions are made. Any submission received may be made publicly available and may include the name(s), address, signature and contact details provided. </w:t>
      </w:r>
    </w:p>
    <w:p w:rsidR="00755142" w:rsidRPr="00E6394A" w:rsidRDefault="00273C33" w:rsidP="00273C33">
      <w:pPr>
        <w:spacing w:before="120" w:after="120" w:line="240" w:lineRule="auto"/>
        <w:rPr>
          <w:rFonts w:cstheme="minorHAnsi"/>
          <w:b/>
        </w:rPr>
      </w:pPr>
      <w:r w:rsidRPr="00E6394A">
        <w:rPr>
          <w:rFonts w:cstheme="minorHAnsi"/>
        </w:rPr>
        <w:t xml:space="preserve">All submissions are to be received by close of business </w:t>
      </w:r>
      <w:r w:rsidRPr="00E6394A">
        <w:rPr>
          <w:rFonts w:cstheme="minorHAnsi"/>
          <w:b/>
        </w:rPr>
        <w:t xml:space="preserve">Monday </w:t>
      </w:r>
      <w:r w:rsidRPr="00E6394A">
        <w:rPr>
          <w:rFonts w:cstheme="minorHAnsi"/>
          <w:b/>
          <w:highlight w:val="yellow"/>
        </w:rPr>
        <w:t>XX Month YEAR</w:t>
      </w:r>
      <w:r w:rsidRPr="00E6394A">
        <w:rPr>
          <w:rFonts w:cstheme="minorHAnsi"/>
          <w:b/>
        </w:rPr>
        <w:t>.</w:t>
      </w:r>
    </w:p>
    <w:p w:rsidR="00273C33" w:rsidRPr="00E6394A" w:rsidRDefault="00273C33" w:rsidP="00273C33">
      <w:pPr>
        <w:spacing w:before="120" w:after="120" w:line="240" w:lineRule="auto"/>
        <w:rPr>
          <w:rFonts w:cstheme="minorHAnsi"/>
        </w:rPr>
      </w:pPr>
      <w:r w:rsidRPr="00E6394A">
        <w:rPr>
          <w:rFonts w:cstheme="minorHAnsi"/>
        </w:rPr>
        <w:t>Submissions on the proposal can be sent to:</w:t>
      </w:r>
    </w:p>
    <w:p w:rsidR="00755142" w:rsidRPr="00E6394A" w:rsidRDefault="00273C33" w:rsidP="00273C33">
      <w:pPr>
        <w:spacing w:after="0" w:line="240" w:lineRule="auto"/>
        <w:rPr>
          <w:rFonts w:cstheme="minorHAnsi"/>
          <w:b/>
        </w:rPr>
      </w:pPr>
      <w:r w:rsidRPr="00E6394A">
        <w:rPr>
          <w:rFonts w:cstheme="minorHAnsi"/>
          <w:b/>
        </w:rPr>
        <w:t>General Manager</w:t>
      </w:r>
    </w:p>
    <w:p w:rsidR="00273C33" w:rsidRPr="00E6394A" w:rsidRDefault="00273C33" w:rsidP="00273C33">
      <w:pPr>
        <w:spacing w:after="0" w:line="240" w:lineRule="auto"/>
        <w:rPr>
          <w:rFonts w:cstheme="minorHAnsi"/>
          <w:b/>
        </w:rPr>
      </w:pPr>
      <w:r w:rsidRPr="00E6394A">
        <w:rPr>
          <w:rFonts w:cstheme="minorHAnsi"/>
          <w:b/>
        </w:rPr>
        <w:t>Orange City Council</w:t>
      </w:r>
    </w:p>
    <w:p w:rsidR="00273C33" w:rsidRPr="00E6394A" w:rsidRDefault="00273C33" w:rsidP="00273C33">
      <w:pPr>
        <w:spacing w:after="0" w:line="240" w:lineRule="auto"/>
        <w:rPr>
          <w:rFonts w:cstheme="minorHAnsi"/>
          <w:b/>
        </w:rPr>
      </w:pPr>
      <w:r w:rsidRPr="00E6394A">
        <w:rPr>
          <w:rFonts w:cstheme="minorHAnsi"/>
          <w:b/>
        </w:rPr>
        <w:t>P</w:t>
      </w:r>
      <w:r w:rsidR="004722D4" w:rsidRPr="00E6394A">
        <w:rPr>
          <w:rFonts w:cstheme="minorHAnsi"/>
          <w:b/>
        </w:rPr>
        <w:t>.</w:t>
      </w:r>
      <w:r w:rsidRPr="00E6394A">
        <w:rPr>
          <w:rFonts w:cstheme="minorHAnsi"/>
          <w:b/>
        </w:rPr>
        <w:t>O</w:t>
      </w:r>
      <w:r w:rsidR="004722D4" w:rsidRPr="00E6394A">
        <w:rPr>
          <w:rFonts w:cstheme="minorHAnsi"/>
          <w:b/>
        </w:rPr>
        <w:t>.</w:t>
      </w:r>
      <w:r w:rsidRPr="00E6394A">
        <w:rPr>
          <w:rFonts w:cstheme="minorHAnsi"/>
          <w:b/>
        </w:rPr>
        <w:t xml:space="preserve"> Box 35</w:t>
      </w:r>
    </w:p>
    <w:p w:rsidR="00273C33" w:rsidRPr="00E6394A" w:rsidRDefault="00273C33" w:rsidP="00273C33">
      <w:pPr>
        <w:spacing w:after="0" w:line="240" w:lineRule="auto"/>
        <w:rPr>
          <w:rFonts w:cstheme="minorHAnsi"/>
          <w:b/>
        </w:rPr>
      </w:pPr>
      <w:r w:rsidRPr="00E6394A">
        <w:rPr>
          <w:rFonts w:cstheme="minorHAnsi"/>
          <w:b/>
        </w:rPr>
        <w:t>Orange NSW 2800</w:t>
      </w:r>
    </w:p>
    <w:p w:rsidR="00273C33" w:rsidRPr="00E6394A" w:rsidRDefault="00273C33" w:rsidP="00642AAD">
      <w:pPr>
        <w:rPr>
          <w:rFonts w:cstheme="minorHAnsi"/>
          <w:b/>
        </w:rPr>
      </w:pPr>
      <w:r w:rsidRPr="00E6394A">
        <w:rPr>
          <w:rFonts w:cstheme="minorHAnsi"/>
          <w:b/>
        </w:rPr>
        <w:t xml:space="preserve">Attention: </w:t>
      </w:r>
      <w:r w:rsidR="006B4411">
        <w:rPr>
          <w:rFonts w:cstheme="minorHAnsi"/>
          <w:b/>
        </w:rPr>
        <w:t>Craig Mortell – Senior Planner</w:t>
      </w:r>
    </w:p>
    <w:p w:rsidR="004722D4" w:rsidRPr="00E6394A" w:rsidRDefault="004722D4" w:rsidP="00642AAD">
      <w:pPr>
        <w:rPr>
          <w:rFonts w:cstheme="minorHAnsi"/>
          <w:b/>
          <w:color w:val="0070C0"/>
        </w:rPr>
      </w:pPr>
      <w:r w:rsidRPr="00E6394A">
        <w:rPr>
          <w:rFonts w:cstheme="minorHAnsi"/>
          <w:b/>
        </w:rPr>
        <w:t xml:space="preserve">Alternatively submissions may also be emailed to </w:t>
      </w:r>
      <w:hyperlink r:id="rId10" w:history="1">
        <w:r w:rsidRPr="00E6394A">
          <w:rPr>
            <w:rStyle w:val="Hyperlink"/>
            <w:rFonts w:cstheme="minorHAnsi"/>
            <w:b/>
            <w:color w:val="0070C0"/>
          </w:rPr>
          <w:t>Council@orange.nsw.gov.au</w:t>
        </w:r>
      </w:hyperlink>
      <w:r w:rsidRPr="00E6394A">
        <w:rPr>
          <w:rFonts w:cstheme="minorHAnsi"/>
          <w:b/>
          <w:color w:val="0070C0"/>
        </w:rPr>
        <w:t xml:space="preserve"> </w:t>
      </w:r>
    </w:p>
    <w:p w:rsidR="004722D4" w:rsidRDefault="004722D4" w:rsidP="00642AAD">
      <w:pPr>
        <w:rPr>
          <w:rFonts w:cstheme="minorHAnsi"/>
          <w:b/>
        </w:rPr>
      </w:pPr>
      <w:r w:rsidRPr="00E6394A">
        <w:rPr>
          <w:rFonts w:cstheme="minorHAnsi"/>
          <w:b/>
        </w:rPr>
        <w:lastRenderedPageBreak/>
        <w:t>For further information please contact Council on (02) 6393 8000</w:t>
      </w:r>
    </w:p>
    <w:p w:rsidR="003A737F" w:rsidRDefault="003A737F" w:rsidP="003A737F">
      <w:pPr>
        <w:jc w:val="both"/>
        <w:rPr>
          <w:rFonts w:cstheme="minorHAnsi"/>
        </w:rPr>
      </w:pPr>
    </w:p>
    <w:p w:rsidR="003A737F" w:rsidRPr="00E6394A" w:rsidRDefault="003A737F" w:rsidP="003A737F">
      <w:pPr>
        <w:jc w:val="both"/>
        <w:rPr>
          <w:rFonts w:cstheme="minorHAnsi"/>
        </w:rPr>
      </w:pPr>
      <w:r w:rsidRPr="00E6394A">
        <w:rPr>
          <w:rFonts w:cstheme="minorHAnsi"/>
        </w:rPr>
        <w:t xml:space="preserve">The following pages contain information required by the Department of Planning’s Guide to Preparing a Planning Proposal. The information is unavoidably technical, as it seeks to address a range of legislative requirements. Clarification may be sought from Councils planning staff during the exhibition period. </w:t>
      </w:r>
    </w:p>
    <w:p w:rsidR="003A737F" w:rsidRPr="00E6394A" w:rsidRDefault="003A737F" w:rsidP="00642AAD">
      <w:pPr>
        <w:rPr>
          <w:rFonts w:cstheme="minorHAnsi"/>
          <w:b/>
        </w:rPr>
        <w:sectPr w:rsidR="003A737F" w:rsidRPr="00E6394A">
          <w:footerReference w:type="default" r:id="rId11"/>
          <w:pgSz w:w="11906" w:h="16838"/>
          <w:pgMar w:top="1440" w:right="1440" w:bottom="1440" w:left="1440" w:header="708" w:footer="708" w:gutter="0"/>
          <w:cols w:space="708"/>
          <w:docGrid w:linePitch="360"/>
        </w:sectPr>
      </w:pPr>
    </w:p>
    <w:p w:rsidR="00A84235" w:rsidRPr="006B4411" w:rsidRDefault="0000673F" w:rsidP="003F182E">
      <w:pPr>
        <w:pStyle w:val="Heading1"/>
        <w:rPr>
          <w:rFonts w:asciiTheme="minorHAnsi" w:hAnsiTheme="minorHAnsi" w:cstheme="minorHAnsi"/>
          <w:color w:val="auto"/>
        </w:rPr>
      </w:pPr>
      <w:r w:rsidRPr="00E6394A">
        <w:rPr>
          <w:rFonts w:asciiTheme="minorHAnsi" w:hAnsiTheme="minorHAnsi" w:cstheme="minorHAnsi"/>
          <w:color w:val="auto"/>
        </w:rPr>
        <w:lastRenderedPageBreak/>
        <w:t>Planning Proposal</w:t>
      </w:r>
      <w:r w:rsidR="00A84235" w:rsidRPr="00E6394A">
        <w:rPr>
          <w:rFonts w:asciiTheme="minorHAnsi" w:hAnsiTheme="minorHAnsi" w:cstheme="minorHAnsi"/>
          <w:color w:val="auto"/>
        </w:rPr>
        <w:t xml:space="preserve"> – Orange Local </w:t>
      </w:r>
      <w:r w:rsidR="00A84235" w:rsidRPr="006B4411">
        <w:rPr>
          <w:rFonts w:asciiTheme="minorHAnsi" w:hAnsiTheme="minorHAnsi" w:cstheme="minorHAnsi"/>
          <w:color w:val="auto"/>
        </w:rPr>
        <w:t xml:space="preserve">Environmental Plan 2011 – Amendment </w:t>
      </w:r>
      <w:r w:rsidR="006B4411" w:rsidRPr="006B4411">
        <w:rPr>
          <w:rFonts w:asciiTheme="minorHAnsi" w:hAnsiTheme="minorHAnsi" w:cstheme="minorHAnsi"/>
          <w:color w:val="auto"/>
        </w:rPr>
        <w:t>22</w:t>
      </w:r>
    </w:p>
    <w:p w:rsidR="00BE037F" w:rsidRPr="006B4411" w:rsidRDefault="00BE037F" w:rsidP="000905E5">
      <w:pPr>
        <w:pStyle w:val="Heading2"/>
        <w:rPr>
          <w:rFonts w:asciiTheme="minorHAnsi" w:hAnsiTheme="minorHAnsi" w:cstheme="minorHAnsi"/>
          <w:color w:val="auto"/>
        </w:rPr>
      </w:pPr>
      <w:r w:rsidRPr="006B4411">
        <w:rPr>
          <w:rFonts w:asciiTheme="minorHAnsi" w:hAnsiTheme="minorHAnsi" w:cstheme="minorHAnsi"/>
          <w:color w:val="auto"/>
        </w:rPr>
        <w:t>Introduction</w:t>
      </w:r>
    </w:p>
    <w:p w:rsidR="00CA749F" w:rsidRPr="00E6394A" w:rsidRDefault="00A84235" w:rsidP="00875852">
      <w:pPr>
        <w:ind w:left="284"/>
        <w:jc w:val="both"/>
        <w:rPr>
          <w:rFonts w:cstheme="minorHAnsi"/>
        </w:rPr>
      </w:pPr>
      <w:r w:rsidRPr="006B4411">
        <w:rPr>
          <w:rFonts w:cstheme="minorHAnsi"/>
        </w:rPr>
        <w:t xml:space="preserve">The purpose of this document is to describe </w:t>
      </w:r>
      <w:r w:rsidR="00CA749F" w:rsidRPr="006B4411">
        <w:rPr>
          <w:rFonts w:cstheme="minorHAnsi"/>
        </w:rPr>
        <w:t>a</w:t>
      </w:r>
      <w:r w:rsidRPr="006B4411">
        <w:rPr>
          <w:rFonts w:cstheme="minorHAnsi"/>
        </w:rPr>
        <w:t xml:space="preserve"> planning proposal for </w:t>
      </w:r>
      <w:r w:rsidR="00CA749F" w:rsidRPr="006B4411">
        <w:rPr>
          <w:rFonts w:cstheme="minorHAnsi"/>
        </w:rPr>
        <w:t>an</w:t>
      </w:r>
      <w:r w:rsidRPr="006B4411">
        <w:rPr>
          <w:rFonts w:cstheme="minorHAnsi"/>
        </w:rPr>
        <w:t xml:space="preserve"> amendment </w:t>
      </w:r>
      <w:r w:rsidR="00CA749F" w:rsidRPr="006B4411">
        <w:rPr>
          <w:rFonts w:cstheme="minorHAnsi"/>
        </w:rPr>
        <w:t xml:space="preserve">of </w:t>
      </w:r>
      <w:r w:rsidRPr="006B4411">
        <w:rPr>
          <w:rFonts w:cstheme="minorHAnsi"/>
        </w:rPr>
        <w:t xml:space="preserve">the Orange Local Environmental Plan 2011, </w:t>
      </w:r>
      <w:r w:rsidR="00BE037F" w:rsidRPr="006B4411">
        <w:rPr>
          <w:rFonts w:cstheme="minorHAnsi"/>
        </w:rPr>
        <w:t xml:space="preserve">to be </w:t>
      </w:r>
      <w:r w:rsidRPr="006B4411">
        <w:rPr>
          <w:rFonts w:cstheme="minorHAnsi"/>
        </w:rPr>
        <w:t xml:space="preserve">known as amendment </w:t>
      </w:r>
      <w:r w:rsidR="006B4411" w:rsidRPr="006B4411">
        <w:rPr>
          <w:rFonts w:cstheme="minorHAnsi"/>
        </w:rPr>
        <w:t>22</w:t>
      </w:r>
      <w:r w:rsidRPr="006B4411">
        <w:rPr>
          <w:rFonts w:cstheme="minorHAnsi"/>
        </w:rPr>
        <w:t xml:space="preserve">. </w:t>
      </w:r>
      <w:r w:rsidR="00CA749F" w:rsidRPr="006B4411">
        <w:rPr>
          <w:rFonts w:cstheme="minorHAnsi"/>
        </w:rPr>
        <w:t>The preparation</w:t>
      </w:r>
      <w:r w:rsidR="00CA749F" w:rsidRPr="00E6394A">
        <w:rPr>
          <w:rFonts w:cstheme="minorHAnsi"/>
        </w:rPr>
        <w:t xml:space="preserve"> of a planning proposal is the first step in preparing an LEP (or an amendment to an LEP). </w:t>
      </w:r>
    </w:p>
    <w:p w:rsidR="00753E75" w:rsidRPr="00E6394A" w:rsidRDefault="00CA749F" w:rsidP="00875852">
      <w:pPr>
        <w:ind w:left="284"/>
        <w:jc w:val="both"/>
        <w:rPr>
          <w:rFonts w:cstheme="minorHAnsi"/>
        </w:rPr>
      </w:pPr>
      <w:r w:rsidRPr="00E6394A">
        <w:rPr>
          <w:rFonts w:cstheme="minorHAnsi"/>
        </w:rPr>
        <w:t xml:space="preserve">Note: Throughout the course of preparing the proposed LEP, the planning proposal evolves. This is particularly the case for complex proposals in which the initial gateway determination will confirm the technical studies and consultation required to justify the proposal. </w:t>
      </w:r>
    </w:p>
    <w:p w:rsidR="00CA749F" w:rsidRPr="00E6394A" w:rsidRDefault="00CA749F" w:rsidP="00875852">
      <w:pPr>
        <w:ind w:left="284"/>
        <w:jc w:val="both"/>
        <w:rPr>
          <w:rFonts w:cstheme="minorHAnsi"/>
        </w:rPr>
      </w:pPr>
      <w:r w:rsidRPr="00E6394A">
        <w:rPr>
          <w:rFonts w:cstheme="minorHAnsi"/>
        </w:rPr>
        <w:t xml:space="preserve">As the studies and consultation are undertaken, relevant parts of the planning proposal will be updated, amended and embellished. Therefore, </w:t>
      </w:r>
      <w:r w:rsidR="00875852" w:rsidRPr="00E6394A">
        <w:rPr>
          <w:rFonts w:cstheme="minorHAnsi"/>
        </w:rPr>
        <w:t xml:space="preserve">particularly </w:t>
      </w:r>
      <w:r w:rsidRPr="00E6394A">
        <w:rPr>
          <w:rFonts w:cstheme="minorHAnsi"/>
        </w:rPr>
        <w:t>when viewed</w:t>
      </w:r>
      <w:r w:rsidR="00875852" w:rsidRPr="00E6394A">
        <w:rPr>
          <w:rFonts w:cstheme="minorHAnsi"/>
        </w:rPr>
        <w:t xml:space="preserve"> at an early stage, the level of detail in a planning proposal may appear to be limited in one or more respects. </w:t>
      </w:r>
    </w:p>
    <w:p w:rsidR="00A84235" w:rsidRPr="00E6394A" w:rsidRDefault="00A84235" w:rsidP="00875852">
      <w:pPr>
        <w:ind w:left="284"/>
        <w:jc w:val="both"/>
        <w:rPr>
          <w:rFonts w:cstheme="minorHAnsi"/>
        </w:rPr>
      </w:pPr>
      <w:r w:rsidRPr="00E6394A">
        <w:rPr>
          <w:rFonts w:cstheme="minorHAnsi"/>
        </w:rPr>
        <w:t xml:space="preserve">This planning proposal has been prepared in accordance with the Department of Planning and Infrastructure’s document </w:t>
      </w:r>
      <w:r w:rsidRPr="00E6394A">
        <w:rPr>
          <w:rFonts w:cstheme="minorHAnsi"/>
          <w:i/>
        </w:rPr>
        <w:t>A guide to preparing planning proposals</w:t>
      </w:r>
      <w:r w:rsidRPr="00E6394A">
        <w:rPr>
          <w:rFonts w:cstheme="minorHAnsi"/>
        </w:rPr>
        <w:t xml:space="preserve"> and is comprised of four parts;</w:t>
      </w:r>
    </w:p>
    <w:p w:rsidR="00A84235" w:rsidRPr="00E6394A" w:rsidRDefault="00A84235" w:rsidP="00A84235">
      <w:pPr>
        <w:rPr>
          <w:rFonts w:cstheme="minorHAnsi"/>
          <w:b/>
        </w:rPr>
      </w:pPr>
      <w:r w:rsidRPr="00E6394A">
        <w:rPr>
          <w:rFonts w:cstheme="minorHAnsi"/>
          <w:b/>
        </w:rPr>
        <w:t>Part 1 Objectives and Intended Outcomes</w:t>
      </w:r>
    </w:p>
    <w:p w:rsidR="00A84235" w:rsidRPr="00E6394A" w:rsidRDefault="00A84235" w:rsidP="003F182E">
      <w:pPr>
        <w:ind w:left="284"/>
        <w:jc w:val="both"/>
        <w:rPr>
          <w:rFonts w:cstheme="minorHAnsi"/>
        </w:rPr>
      </w:pPr>
      <w:r w:rsidRPr="00E6394A">
        <w:rPr>
          <w:rFonts w:cstheme="minorHAnsi"/>
        </w:rPr>
        <w:t>This part comprises a brief statement outlining the objectives and intended outcomes of the proposed amendment.</w:t>
      </w:r>
    </w:p>
    <w:p w:rsidR="00A84235" w:rsidRPr="00E6394A" w:rsidRDefault="00A84235" w:rsidP="00A84235">
      <w:pPr>
        <w:rPr>
          <w:rFonts w:cstheme="minorHAnsi"/>
          <w:b/>
        </w:rPr>
      </w:pPr>
      <w:r w:rsidRPr="00E6394A">
        <w:rPr>
          <w:rFonts w:cstheme="minorHAnsi"/>
          <w:b/>
        </w:rPr>
        <w:t>Part 2 Explanation of the Provisions</w:t>
      </w:r>
    </w:p>
    <w:p w:rsidR="00A84235" w:rsidRPr="00E6394A" w:rsidRDefault="00A84235" w:rsidP="003F182E">
      <w:pPr>
        <w:ind w:left="284"/>
        <w:jc w:val="both"/>
        <w:rPr>
          <w:rFonts w:cstheme="minorHAnsi"/>
        </w:rPr>
      </w:pPr>
      <w:r w:rsidRPr="00E6394A">
        <w:rPr>
          <w:rFonts w:cstheme="minorHAnsi"/>
        </w:rPr>
        <w:t>This part comprises a plain English explanation of the provisions and changes that are to be included in the amendment.</w:t>
      </w:r>
    </w:p>
    <w:p w:rsidR="00A84235" w:rsidRPr="00E6394A" w:rsidRDefault="00A84235" w:rsidP="00A84235">
      <w:pPr>
        <w:rPr>
          <w:rFonts w:cstheme="minorHAnsi"/>
          <w:b/>
        </w:rPr>
      </w:pPr>
      <w:r w:rsidRPr="00E6394A">
        <w:rPr>
          <w:rFonts w:cstheme="minorHAnsi"/>
          <w:b/>
        </w:rPr>
        <w:t>Part 3 Justification</w:t>
      </w:r>
    </w:p>
    <w:p w:rsidR="00A84235" w:rsidRPr="00E6394A" w:rsidRDefault="00A84235" w:rsidP="003F182E">
      <w:pPr>
        <w:ind w:left="284"/>
        <w:jc w:val="both"/>
        <w:rPr>
          <w:rFonts w:cstheme="minorHAnsi"/>
        </w:rPr>
      </w:pPr>
      <w:r w:rsidRPr="00E6394A">
        <w:rPr>
          <w:rFonts w:cstheme="minorHAnsi"/>
        </w:rPr>
        <w:t>This part establishes the justification for the objectives, outcomes and provisions and the process for their implementation.</w:t>
      </w:r>
    </w:p>
    <w:p w:rsidR="00A84235" w:rsidRPr="00E6394A" w:rsidRDefault="00A84235" w:rsidP="00A84235">
      <w:pPr>
        <w:rPr>
          <w:rFonts w:cstheme="minorHAnsi"/>
          <w:b/>
        </w:rPr>
      </w:pPr>
      <w:r w:rsidRPr="00E6394A">
        <w:rPr>
          <w:rFonts w:cstheme="minorHAnsi"/>
          <w:b/>
        </w:rPr>
        <w:t xml:space="preserve">Part 4 Community Consultation </w:t>
      </w:r>
    </w:p>
    <w:p w:rsidR="00A84235" w:rsidRPr="00E6394A" w:rsidRDefault="00A84235" w:rsidP="003F182E">
      <w:pPr>
        <w:ind w:left="284"/>
        <w:jc w:val="both"/>
        <w:rPr>
          <w:rFonts w:cstheme="minorHAnsi"/>
        </w:rPr>
      </w:pPr>
      <w:r w:rsidRPr="00E6394A">
        <w:rPr>
          <w:rFonts w:cstheme="minorHAnsi"/>
        </w:rPr>
        <w:t>This part details the level and methods of community consultation that is to be undertaken on the planning proposal.</w:t>
      </w:r>
    </w:p>
    <w:p w:rsidR="00094E59" w:rsidRPr="00E6394A" w:rsidRDefault="00094E59" w:rsidP="00094E59">
      <w:pPr>
        <w:rPr>
          <w:rFonts w:cstheme="minorHAnsi"/>
          <w:b/>
        </w:rPr>
      </w:pPr>
      <w:r w:rsidRPr="00E6394A">
        <w:rPr>
          <w:rFonts w:cstheme="minorHAnsi"/>
          <w:b/>
        </w:rPr>
        <w:t>Part 5 Project Timeline</w:t>
      </w:r>
    </w:p>
    <w:p w:rsidR="00094E59" w:rsidRPr="00E6394A" w:rsidRDefault="00094E59" w:rsidP="00094E59">
      <w:pPr>
        <w:ind w:left="284"/>
        <w:jc w:val="both"/>
        <w:rPr>
          <w:rFonts w:cstheme="minorHAnsi"/>
        </w:rPr>
      </w:pPr>
      <w:r w:rsidRPr="00E6394A">
        <w:rPr>
          <w:rFonts w:cstheme="minorHAnsi"/>
        </w:rPr>
        <w:t>This part consists of a table that sets out the key project milestones and anticipated commencement and completion dates for each milestone. The dates shown are indicative only and subject to review as the project progresses.</w:t>
      </w:r>
    </w:p>
    <w:p w:rsidR="00753E75" w:rsidRPr="00E6394A" w:rsidRDefault="00753E75">
      <w:pPr>
        <w:rPr>
          <w:rFonts w:eastAsiaTheme="majorEastAsia" w:cstheme="minorHAnsi"/>
          <w:b/>
          <w:bCs/>
          <w:sz w:val="26"/>
          <w:szCs w:val="26"/>
        </w:rPr>
      </w:pPr>
      <w:r w:rsidRPr="00E6394A">
        <w:rPr>
          <w:rFonts w:cstheme="minorHAnsi"/>
        </w:rPr>
        <w:br w:type="page"/>
      </w:r>
    </w:p>
    <w:p w:rsidR="00A84235" w:rsidRPr="00E6394A" w:rsidRDefault="00A84235" w:rsidP="000905E5">
      <w:pPr>
        <w:pStyle w:val="Heading2"/>
        <w:rPr>
          <w:rFonts w:asciiTheme="minorHAnsi" w:hAnsiTheme="minorHAnsi" w:cstheme="minorHAnsi"/>
          <w:color w:val="auto"/>
        </w:rPr>
      </w:pPr>
      <w:r w:rsidRPr="00E6394A">
        <w:rPr>
          <w:rFonts w:asciiTheme="minorHAnsi" w:hAnsiTheme="minorHAnsi" w:cstheme="minorHAnsi"/>
          <w:color w:val="auto"/>
        </w:rPr>
        <w:lastRenderedPageBreak/>
        <w:t>Part 1 Objectives and Intended Outcomes</w:t>
      </w:r>
    </w:p>
    <w:p w:rsidR="000905E5" w:rsidRPr="00E6394A" w:rsidRDefault="000905E5" w:rsidP="00A84235">
      <w:pPr>
        <w:rPr>
          <w:rFonts w:cstheme="minorHAnsi"/>
        </w:rPr>
      </w:pPr>
      <w:r w:rsidRPr="00E6394A">
        <w:rPr>
          <w:rFonts w:cstheme="minorHAnsi"/>
        </w:rPr>
        <w:t>The objectives of this planning proposal are:</w:t>
      </w:r>
    </w:p>
    <w:p w:rsidR="000905E5" w:rsidRPr="00E6394A" w:rsidRDefault="000905E5" w:rsidP="00BD30BC">
      <w:pPr>
        <w:jc w:val="both"/>
        <w:rPr>
          <w:rFonts w:cstheme="minorHAnsi"/>
        </w:rPr>
      </w:pPr>
      <w:r w:rsidRPr="00E6394A">
        <w:rPr>
          <w:rFonts w:cstheme="minorHAnsi"/>
        </w:rPr>
        <w:t xml:space="preserve">To </w:t>
      </w:r>
      <w:r w:rsidR="00DA6BC0" w:rsidRPr="00E6394A">
        <w:rPr>
          <w:rFonts w:cstheme="minorHAnsi"/>
        </w:rPr>
        <w:t>provide for</w:t>
      </w:r>
      <w:r w:rsidRPr="00E6394A">
        <w:rPr>
          <w:rFonts w:cstheme="minorHAnsi"/>
        </w:rPr>
        <w:t xml:space="preserve"> </w:t>
      </w:r>
      <w:r w:rsidR="00B6492C">
        <w:rPr>
          <w:rFonts w:cstheme="minorHAnsi"/>
        </w:rPr>
        <w:t>public administration buildings, recognising the significant role and value of such developments to the local community and economy</w:t>
      </w:r>
      <w:r w:rsidR="00BD30BC" w:rsidRPr="00E6394A">
        <w:rPr>
          <w:rFonts w:cstheme="minorHAnsi"/>
        </w:rPr>
        <w:t xml:space="preserve">, </w:t>
      </w:r>
      <w:r w:rsidR="00B6492C">
        <w:rPr>
          <w:rFonts w:cstheme="minorHAnsi"/>
        </w:rPr>
        <w:t xml:space="preserve">while also responding to recommendations contained within a master plan previously prepared for the site, </w:t>
      </w:r>
      <w:r w:rsidR="00BD30BC" w:rsidRPr="00E6394A">
        <w:rPr>
          <w:rFonts w:cstheme="minorHAnsi"/>
        </w:rPr>
        <w:t>and</w:t>
      </w:r>
    </w:p>
    <w:p w:rsidR="000905E5" w:rsidRPr="00E6394A" w:rsidRDefault="000905E5" w:rsidP="00D456D6">
      <w:pPr>
        <w:jc w:val="both"/>
        <w:rPr>
          <w:rFonts w:cstheme="minorHAnsi"/>
        </w:rPr>
      </w:pPr>
      <w:r w:rsidRPr="00E6394A">
        <w:rPr>
          <w:rFonts w:cstheme="minorHAnsi"/>
        </w:rPr>
        <w:t xml:space="preserve">To </w:t>
      </w:r>
      <w:r w:rsidR="00D456D6" w:rsidRPr="00E6394A">
        <w:rPr>
          <w:rFonts w:cstheme="minorHAnsi"/>
        </w:rPr>
        <w:t xml:space="preserve">amend the </w:t>
      </w:r>
      <w:r w:rsidR="006B4411">
        <w:rPr>
          <w:rFonts w:cstheme="minorHAnsi"/>
        </w:rPr>
        <w:t>Height of Buildings</w:t>
      </w:r>
      <w:r w:rsidR="00D456D6" w:rsidRPr="00E6394A">
        <w:rPr>
          <w:rFonts w:cstheme="minorHAnsi"/>
        </w:rPr>
        <w:t xml:space="preserve"> map to </w:t>
      </w:r>
      <w:r w:rsidR="006B4411">
        <w:rPr>
          <w:rFonts w:cstheme="minorHAnsi"/>
        </w:rPr>
        <w:t>allow the site to accommodate appropriately dimensioned built form in relevant parts of the site</w:t>
      </w:r>
      <w:r w:rsidR="00BD30BC" w:rsidRPr="00E6394A">
        <w:rPr>
          <w:rFonts w:cstheme="minorHAnsi"/>
        </w:rPr>
        <w:t>, and</w:t>
      </w:r>
    </w:p>
    <w:p w:rsidR="009E0A85" w:rsidRPr="00E6394A" w:rsidRDefault="000905E5" w:rsidP="009E0A85">
      <w:pPr>
        <w:jc w:val="both"/>
        <w:rPr>
          <w:rFonts w:cstheme="minorHAnsi"/>
        </w:rPr>
      </w:pPr>
      <w:r w:rsidRPr="00E6394A">
        <w:rPr>
          <w:rFonts w:cstheme="minorHAnsi"/>
        </w:rPr>
        <w:t xml:space="preserve">To </w:t>
      </w:r>
      <w:r w:rsidR="00D456D6" w:rsidRPr="00E6394A">
        <w:rPr>
          <w:rFonts w:cstheme="minorHAnsi"/>
        </w:rPr>
        <w:t xml:space="preserve">amend the </w:t>
      </w:r>
      <w:r w:rsidR="006B4411">
        <w:rPr>
          <w:rFonts w:cstheme="minorHAnsi"/>
        </w:rPr>
        <w:t>Land Zone</w:t>
      </w:r>
      <w:r w:rsidR="00D456D6" w:rsidRPr="00E6394A">
        <w:rPr>
          <w:rFonts w:cstheme="minorHAnsi"/>
        </w:rPr>
        <w:t xml:space="preserve"> map to </w:t>
      </w:r>
      <w:r w:rsidR="006B4411">
        <w:rPr>
          <w:rFonts w:cstheme="minorHAnsi"/>
        </w:rPr>
        <w:t xml:space="preserve">enable part of the site to </w:t>
      </w:r>
      <w:r w:rsidR="00B6492C">
        <w:rPr>
          <w:rFonts w:cstheme="minorHAnsi"/>
        </w:rPr>
        <w:t>be developed for Public Administration Buildings as well as Restaurant or Café Premises and a mix of other non-residential uses and to guide where such developments are to be focussed</w:t>
      </w:r>
      <w:r w:rsidR="009E0A85" w:rsidRPr="00E6394A">
        <w:rPr>
          <w:rFonts w:cstheme="minorHAnsi"/>
        </w:rPr>
        <w:t xml:space="preserve">, and </w:t>
      </w:r>
    </w:p>
    <w:p w:rsidR="00753E75" w:rsidRPr="00E6394A" w:rsidRDefault="00753E75">
      <w:pPr>
        <w:rPr>
          <w:rFonts w:eastAsiaTheme="majorEastAsia" w:cstheme="minorHAnsi"/>
          <w:b/>
          <w:bCs/>
          <w:sz w:val="26"/>
          <w:szCs w:val="26"/>
        </w:rPr>
      </w:pPr>
      <w:r w:rsidRPr="00E6394A">
        <w:rPr>
          <w:rFonts w:cstheme="minorHAnsi"/>
        </w:rPr>
        <w:br w:type="page"/>
      </w:r>
    </w:p>
    <w:p w:rsidR="00A84235" w:rsidRPr="00E6394A" w:rsidRDefault="00A84235" w:rsidP="000905E5">
      <w:pPr>
        <w:pStyle w:val="Heading2"/>
        <w:rPr>
          <w:rFonts w:asciiTheme="minorHAnsi" w:hAnsiTheme="minorHAnsi" w:cstheme="minorHAnsi"/>
          <w:color w:val="auto"/>
        </w:rPr>
      </w:pPr>
      <w:r w:rsidRPr="00E6394A">
        <w:rPr>
          <w:rFonts w:asciiTheme="minorHAnsi" w:hAnsiTheme="minorHAnsi" w:cstheme="minorHAnsi"/>
          <w:color w:val="auto"/>
        </w:rPr>
        <w:lastRenderedPageBreak/>
        <w:t>Part 2 Explanation of the Provisions</w:t>
      </w:r>
    </w:p>
    <w:tbl>
      <w:tblPr>
        <w:tblStyle w:val="TableGrid"/>
        <w:tblW w:w="0" w:type="auto"/>
        <w:tblLook w:val="04A0" w:firstRow="1" w:lastRow="0" w:firstColumn="1" w:lastColumn="0" w:noHBand="0" w:noVBand="1"/>
      </w:tblPr>
      <w:tblGrid>
        <w:gridCol w:w="811"/>
        <w:gridCol w:w="2230"/>
        <w:gridCol w:w="5975"/>
      </w:tblGrid>
      <w:tr w:rsidR="009776DB" w:rsidRPr="009776DB" w:rsidTr="00B6492C">
        <w:tc>
          <w:tcPr>
            <w:tcW w:w="811" w:type="dxa"/>
            <w:vAlign w:val="center"/>
          </w:tcPr>
          <w:p w:rsidR="009776DB" w:rsidRPr="009776DB" w:rsidRDefault="009776DB" w:rsidP="009776DB">
            <w:pPr>
              <w:jc w:val="center"/>
              <w:rPr>
                <w:rFonts w:cstheme="minorHAnsi"/>
                <w:b/>
              </w:rPr>
            </w:pPr>
            <w:r w:rsidRPr="009776DB">
              <w:rPr>
                <w:rFonts w:cstheme="minorHAnsi"/>
                <w:b/>
              </w:rPr>
              <w:t>Item No.</w:t>
            </w:r>
          </w:p>
        </w:tc>
        <w:tc>
          <w:tcPr>
            <w:tcW w:w="2230" w:type="dxa"/>
            <w:vAlign w:val="center"/>
          </w:tcPr>
          <w:p w:rsidR="009776DB" w:rsidRPr="009776DB" w:rsidRDefault="009776DB" w:rsidP="009776DB">
            <w:pPr>
              <w:jc w:val="center"/>
              <w:rPr>
                <w:rFonts w:cstheme="minorHAnsi"/>
                <w:b/>
              </w:rPr>
            </w:pPr>
            <w:r w:rsidRPr="009776DB">
              <w:rPr>
                <w:rFonts w:cstheme="minorHAnsi"/>
                <w:b/>
              </w:rPr>
              <w:t>Description</w:t>
            </w:r>
          </w:p>
        </w:tc>
        <w:tc>
          <w:tcPr>
            <w:tcW w:w="5975" w:type="dxa"/>
            <w:vAlign w:val="center"/>
          </w:tcPr>
          <w:p w:rsidR="009776DB" w:rsidRPr="009776DB" w:rsidRDefault="009776DB" w:rsidP="009776DB">
            <w:pPr>
              <w:jc w:val="center"/>
              <w:rPr>
                <w:rFonts w:cstheme="minorHAnsi"/>
                <w:b/>
              </w:rPr>
            </w:pPr>
            <w:r w:rsidRPr="009776DB">
              <w:rPr>
                <w:rFonts w:cstheme="minorHAnsi"/>
                <w:b/>
              </w:rPr>
              <w:t>Proposed Change</w:t>
            </w:r>
          </w:p>
        </w:tc>
      </w:tr>
      <w:tr w:rsidR="009776DB" w:rsidTr="00B6492C">
        <w:tc>
          <w:tcPr>
            <w:tcW w:w="811" w:type="dxa"/>
          </w:tcPr>
          <w:p w:rsidR="009776DB" w:rsidRDefault="009776DB" w:rsidP="009776DB">
            <w:pPr>
              <w:jc w:val="center"/>
              <w:rPr>
                <w:rFonts w:cstheme="minorHAnsi"/>
              </w:rPr>
            </w:pPr>
            <w:r>
              <w:rPr>
                <w:rFonts w:cstheme="minorHAnsi"/>
              </w:rPr>
              <w:t>1</w:t>
            </w:r>
          </w:p>
        </w:tc>
        <w:tc>
          <w:tcPr>
            <w:tcW w:w="2230" w:type="dxa"/>
          </w:tcPr>
          <w:p w:rsidR="009776DB" w:rsidRDefault="009776DB" w:rsidP="00A84235">
            <w:pPr>
              <w:rPr>
                <w:rFonts w:cstheme="minorHAnsi"/>
              </w:rPr>
            </w:pPr>
            <w:r>
              <w:rPr>
                <w:rFonts w:cstheme="minorHAnsi"/>
              </w:rPr>
              <w:t>Plain English</w:t>
            </w:r>
          </w:p>
        </w:tc>
        <w:tc>
          <w:tcPr>
            <w:tcW w:w="5975" w:type="dxa"/>
          </w:tcPr>
          <w:p w:rsidR="009776DB" w:rsidRDefault="009776DB" w:rsidP="00B6492C">
            <w:pPr>
              <w:rPr>
                <w:rFonts w:cstheme="minorHAnsi"/>
              </w:rPr>
            </w:pPr>
            <w:r w:rsidRPr="00E6394A">
              <w:rPr>
                <w:rFonts w:cstheme="minorHAnsi"/>
              </w:rPr>
              <w:t xml:space="preserve">Amendment of the </w:t>
            </w:r>
            <w:r w:rsidR="00B6492C">
              <w:rPr>
                <w:rFonts w:cstheme="minorHAnsi"/>
              </w:rPr>
              <w:t>Height of Buildings</w:t>
            </w:r>
            <w:r w:rsidRPr="00E6394A">
              <w:rPr>
                <w:rFonts w:cstheme="minorHAnsi"/>
              </w:rPr>
              <w:t xml:space="preserve"> Map in accordance with the proposed </w:t>
            </w:r>
            <w:r w:rsidR="00B6492C">
              <w:rPr>
                <w:rFonts w:cstheme="minorHAnsi"/>
              </w:rPr>
              <w:t>Draft Height of Buildings</w:t>
            </w:r>
            <w:r w:rsidRPr="00E6394A">
              <w:rPr>
                <w:rFonts w:cstheme="minorHAnsi"/>
              </w:rPr>
              <w:t xml:space="preserve"> Map shown at attachment </w:t>
            </w:r>
            <w:r w:rsidR="00B6492C">
              <w:rPr>
                <w:rFonts w:cstheme="minorHAnsi"/>
              </w:rPr>
              <w:t>1</w:t>
            </w:r>
          </w:p>
        </w:tc>
      </w:tr>
      <w:tr w:rsidR="009776DB" w:rsidTr="00B6492C">
        <w:tc>
          <w:tcPr>
            <w:tcW w:w="811" w:type="dxa"/>
          </w:tcPr>
          <w:p w:rsidR="009776DB" w:rsidRDefault="009776DB" w:rsidP="009776DB">
            <w:pPr>
              <w:jc w:val="center"/>
              <w:rPr>
                <w:rFonts w:cstheme="minorHAnsi"/>
              </w:rPr>
            </w:pPr>
            <w:r>
              <w:rPr>
                <w:rFonts w:cstheme="minorHAnsi"/>
              </w:rPr>
              <w:t>2</w:t>
            </w:r>
          </w:p>
        </w:tc>
        <w:tc>
          <w:tcPr>
            <w:tcW w:w="2230" w:type="dxa"/>
          </w:tcPr>
          <w:p w:rsidR="009776DB" w:rsidRDefault="009776DB" w:rsidP="00A84235">
            <w:pPr>
              <w:rPr>
                <w:rFonts w:cstheme="minorHAnsi"/>
              </w:rPr>
            </w:pPr>
            <w:r>
              <w:rPr>
                <w:rFonts w:cstheme="minorHAnsi"/>
              </w:rPr>
              <w:t>Plain English</w:t>
            </w:r>
          </w:p>
          <w:p w:rsidR="009776DB" w:rsidRDefault="009776DB" w:rsidP="00A84235">
            <w:pPr>
              <w:rPr>
                <w:rFonts w:cstheme="minorHAnsi"/>
              </w:rPr>
            </w:pPr>
          </w:p>
        </w:tc>
        <w:tc>
          <w:tcPr>
            <w:tcW w:w="5975" w:type="dxa"/>
          </w:tcPr>
          <w:p w:rsidR="009776DB" w:rsidRPr="00E6394A" w:rsidRDefault="009776DB" w:rsidP="00B6492C">
            <w:pPr>
              <w:rPr>
                <w:rFonts w:cstheme="minorHAnsi"/>
              </w:rPr>
            </w:pPr>
            <w:r w:rsidRPr="00E6394A">
              <w:rPr>
                <w:rFonts w:cstheme="minorHAnsi"/>
              </w:rPr>
              <w:t xml:space="preserve">Amendment of the </w:t>
            </w:r>
            <w:r w:rsidR="00B6492C">
              <w:rPr>
                <w:rFonts w:cstheme="minorHAnsi"/>
              </w:rPr>
              <w:t>Land Zone</w:t>
            </w:r>
            <w:r w:rsidRPr="00E6394A">
              <w:rPr>
                <w:rFonts w:cstheme="minorHAnsi"/>
              </w:rPr>
              <w:t xml:space="preserve"> Map in accordance with the proposed </w:t>
            </w:r>
            <w:r w:rsidR="00B6492C">
              <w:rPr>
                <w:rFonts w:cstheme="minorHAnsi"/>
              </w:rPr>
              <w:t>Draft Land Zone</w:t>
            </w:r>
            <w:r w:rsidRPr="00E6394A">
              <w:rPr>
                <w:rFonts w:cstheme="minorHAnsi"/>
              </w:rPr>
              <w:t xml:space="preserve"> Map shown at attachment </w:t>
            </w:r>
            <w:r w:rsidR="00B6492C">
              <w:rPr>
                <w:rFonts w:cstheme="minorHAnsi"/>
              </w:rPr>
              <w:t>2</w:t>
            </w:r>
          </w:p>
        </w:tc>
      </w:tr>
    </w:tbl>
    <w:p w:rsidR="009776DB" w:rsidRDefault="009776DB" w:rsidP="00A84235">
      <w:pPr>
        <w:rPr>
          <w:rFonts w:cstheme="minorHAnsi"/>
        </w:rPr>
      </w:pPr>
    </w:p>
    <w:p w:rsidR="009776DB" w:rsidRDefault="009776DB" w:rsidP="00A84235">
      <w:pPr>
        <w:rPr>
          <w:rFonts w:cstheme="minorHAnsi"/>
        </w:rPr>
      </w:pPr>
    </w:p>
    <w:p w:rsidR="00753E75" w:rsidRPr="00E6394A" w:rsidRDefault="00753E75">
      <w:pPr>
        <w:rPr>
          <w:rFonts w:eastAsiaTheme="majorEastAsia" w:cstheme="minorHAnsi"/>
          <w:b/>
          <w:bCs/>
          <w:sz w:val="26"/>
          <w:szCs w:val="26"/>
        </w:rPr>
      </w:pPr>
      <w:r w:rsidRPr="00E6394A">
        <w:rPr>
          <w:rFonts w:cstheme="minorHAnsi"/>
        </w:rPr>
        <w:br w:type="page"/>
      </w:r>
    </w:p>
    <w:p w:rsidR="00A84235" w:rsidRPr="00E6394A" w:rsidRDefault="00A84235" w:rsidP="000905E5">
      <w:pPr>
        <w:pStyle w:val="Heading2"/>
        <w:rPr>
          <w:rFonts w:asciiTheme="minorHAnsi" w:hAnsiTheme="minorHAnsi" w:cstheme="minorHAnsi"/>
          <w:color w:val="auto"/>
        </w:rPr>
      </w:pPr>
      <w:r w:rsidRPr="00E6394A">
        <w:rPr>
          <w:rFonts w:asciiTheme="minorHAnsi" w:hAnsiTheme="minorHAnsi" w:cstheme="minorHAnsi"/>
          <w:color w:val="auto"/>
        </w:rPr>
        <w:lastRenderedPageBreak/>
        <w:t>Part 3 Justification</w:t>
      </w:r>
    </w:p>
    <w:p w:rsidR="003F182E" w:rsidRPr="00E6394A" w:rsidRDefault="00087B6C" w:rsidP="00B70A2B">
      <w:pPr>
        <w:pStyle w:val="Heading3"/>
        <w:rPr>
          <w:rFonts w:asciiTheme="minorHAnsi" w:hAnsiTheme="minorHAnsi" w:cstheme="minorHAnsi"/>
          <w:color w:val="auto"/>
        </w:rPr>
      </w:pPr>
      <w:r w:rsidRPr="00E6394A">
        <w:rPr>
          <w:rFonts w:asciiTheme="minorHAnsi" w:hAnsiTheme="minorHAnsi" w:cstheme="minorHAnsi"/>
          <w:color w:val="auto"/>
        </w:rPr>
        <w:t>Section A – Need for the planning proposal</w:t>
      </w:r>
    </w:p>
    <w:p w:rsidR="00087B6C" w:rsidRPr="00E6394A" w:rsidRDefault="00087B6C" w:rsidP="00087B6C">
      <w:pPr>
        <w:pStyle w:val="ListParagraph"/>
        <w:numPr>
          <w:ilvl w:val="0"/>
          <w:numId w:val="1"/>
        </w:numPr>
        <w:rPr>
          <w:rFonts w:cstheme="minorHAnsi"/>
          <w:b/>
          <w:i/>
        </w:rPr>
      </w:pPr>
      <w:r w:rsidRPr="00E6394A">
        <w:rPr>
          <w:rFonts w:cstheme="minorHAnsi"/>
          <w:b/>
          <w:i/>
        </w:rPr>
        <w:t>Is the planning proposal a result of any strategic study or report?</w:t>
      </w:r>
    </w:p>
    <w:p w:rsidR="007D5401" w:rsidRPr="00E6394A" w:rsidRDefault="007D5401" w:rsidP="007D5401">
      <w:pPr>
        <w:pStyle w:val="ListParagraph"/>
        <w:rPr>
          <w:rFonts w:cstheme="minorHAnsi"/>
        </w:rPr>
      </w:pPr>
    </w:p>
    <w:p w:rsidR="007D5401" w:rsidRPr="00E6394A" w:rsidRDefault="007F3B12" w:rsidP="008A52BA">
      <w:pPr>
        <w:pStyle w:val="ListParagraph"/>
        <w:jc w:val="both"/>
        <w:rPr>
          <w:rFonts w:cstheme="minorHAnsi"/>
          <w:sz w:val="20"/>
          <w:szCs w:val="20"/>
        </w:rPr>
      </w:pPr>
      <w:r w:rsidRPr="00E6394A">
        <w:rPr>
          <w:rFonts w:cstheme="minorHAnsi"/>
        </w:rPr>
        <w:t xml:space="preserve">Yes. </w:t>
      </w:r>
      <w:r w:rsidR="00FF69F6" w:rsidRPr="00E6394A">
        <w:rPr>
          <w:rFonts w:cstheme="minorHAnsi"/>
          <w:sz w:val="20"/>
          <w:szCs w:val="20"/>
        </w:rPr>
        <w:t xml:space="preserve">The </w:t>
      </w:r>
      <w:r w:rsidR="00170D58" w:rsidRPr="00E6394A">
        <w:rPr>
          <w:rFonts w:cstheme="minorHAnsi"/>
          <w:sz w:val="20"/>
          <w:szCs w:val="20"/>
        </w:rPr>
        <w:t xml:space="preserve">Orange City Council </w:t>
      </w:r>
      <w:r w:rsidR="001E0D3B">
        <w:rPr>
          <w:rFonts w:cstheme="minorHAnsi"/>
          <w:sz w:val="20"/>
          <w:szCs w:val="20"/>
        </w:rPr>
        <w:t>previously undertook a master plan of the old base hospital site in 2012/13</w:t>
      </w:r>
      <w:r w:rsidR="007D5401" w:rsidRPr="00E6394A">
        <w:rPr>
          <w:rFonts w:cstheme="minorHAnsi"/>
          <w:sz w:val="20"/>
          <w:szCs w:val="20"/>
        </w:rPr>
        <w:t>.</w:t>
      </w:r>
      <w:r w:rsidR="008A52BA">
        <w:rPr>
          <w:rFonts w:cstheme="minorHAnsi"/>
          <w:sz w:val="20"/>
          <w:szCs w:val="20"/>
        </w:rPr>
        <w:t xml:space="preserve"> This ‘preferred option’ of the master plan was predicated on the view then held that the main building could be retained and adaptively re-used. A range of factors including the buildings condition, presence of asbestos materials and testing of market interest in retaining the building has indicated that this aspect of the plan is not viable – however the overall vision of the master plan remains appropriate with some adaptation.</w:t>
      </w:r>
      <w:r w:rsidR="007D5401" w:rsidRPr="00E6394A">
        <w:rPr>
          <w:rFonts w:cstheme="minorHAnsi"/>
          <w:sz w:val="20"/>
          <w:szCs w:val="20"/>
        </w:rPr>
        <w:t xml:space="preserve"> </w:t>
      </w:r>
    </w:p>
    <w:p w:rsidR="007D5401" w:rsidRPr="00E6394A" w:rsidRDefault="007D5401" w:rsidP="007D5401">
      <w:pPr>
        <w:pStyle w:val="ListParagraph"/>
        <w:rPr>
          <w:rFonts w:cstheme="minorHAnsi"/>
        </w:rPr>
      </w:pPr>
    </w:p>
    <w:p w:rsidR="000E16F2" w:rsidRPr="00E6394A" w:rsidRDefault="000E16F2" w:rsidP="007D5401">
      <w:pPr>
        <w:pStyle w:val="ListParagraph"/>
        <w:rPr>
          <w:rFonts w:cstheme="minorHAnsi"/>
        </w:rPr>
      </w:pPr>
    </w:p>
    <w:p w:rsidR="00087B6C" w:rsidRPr="00E6394A" w:rsidRDefault="00087B6C" w:rsidP="00087B6C">
      <w:pPr>
        <w:pStyle w:val="ListParagraph"/>
        <w:numPr>
          <w:ilvl w:val="0"/>
          <w:numId w:val="1"/>
        </w:numPr>
        <w:rPr>
          <w:rFonts w:cstheme="minorHAnsi"/>
          <w:b/>
          <w:i/>
        </w:rPr>
      </w:pPr>
      <w:r w:rsidRPr="00E6394A">
        <w:rPr>
          <w:rFonts w:cstheme="minorHAnsi"/>
          <w:b/>
          <w:i/>
        </w:rPr>
        <w:t>Is the planning proposal the best means of achieving the objectives or intended outcomes, or is there a better way?</w:t>
      </w:r>
    </w:p>
    <w:p w:rsidR="007D5401" w:rsidRPr="00E6394A" w:rsidRDefault="007D5401" w:rsidP="007D5401">
      <w:pPr>
        <w:pStyle w:val="ListParagraph"/>
        <w:rPr>
          <w:rFonts w:cstheme="minorHAnsi"/>
        </w:rPr>
      </w:pPr>
    </w:p>
    <w:p w:rsidR="00D44AFF" w:rsidRPr="00E6394A" w:rsidRDefault="007D5401" w:rsidP="007D5401">
      <w:pPr>
        <w:pStyle w:val="ListParagraph"/>
        <w:jc w:val="both"/>
        <w:rPr>
          <w:rFonts w:cstheme="minorHAnsi"/>
          <w:sz w:val="20"/>
          <w:szCs w:val="20"/>
        </w:rPr>
      </w:pPr>
      <w:r w:rsidRPr="00E6394A">
        <w:rPr>
          <w:rFonts w:cstheme="minorHAnsi"/>
          <w:sz w:val="20"/>
          <w:szCs w:val="20"/>
        </w:rPr>
        <w:t xml:space="preserve">The planning proposal is the </w:t>
      </w:r>
      <w:r w:rsidR="00D44AFF" w:rsidRPr="00E6394A">
        <w:rPr>
          <w:rFonts w:cstheme="minorHAnsi"/>
          <w:sz w:val="20"/>
          <w:szCs w:val="20"/>
        </w:rPr>
        <w:t>best</w:t>
      </w:r>
      <w:r w:rsidRPr="00E6394A">
        <w:rPr>
          <w:rFonts w:cstheme="minorHAnsi"/>
          <w:sz w:val="20"/>
          <w:szCs w:val="20"/>
        </w:rPr>
        <w:t xml:space="preserve"> known means of achieving the intended outcomes.</w:t>
      </w:r>
      <w:r w:rsidR="00D44AFF" w:rsidRPr="00E6394A">
        <w:rPr>
          <w:rFonts w:cstheme="minorHAnsi"/>
          <w:sz w:val="20"/>
          <w:szCs w:val="20"/>
        </w:rPr>
        <w:t xml:space="preserve"> In reaching this conclusion the</w:t>
      </w:r>
      <w:r w:rsidR="00722CB8">
        <w:rPr>
          <w:rFonts w:cstheme="minorHAnsi"/>
          <w:sz w:val="20"/>
          <w:szCs w:val="20"/>
        </w:rPr>
        <w:t xml:space="preserve"> following alternative approach was </w:t>
      </w:r>
      <w:r w:rsidR="00D44AFF" w:rsidRPr="00E6394A">
        <w:rPr>
          <w:rFonts w:cstheme="minorHAnsi"/>
          <w:sz w:val="20"/>
          <w:szCs w:val="20"/>
        </w:rPr>
        <w:t>considered:</w:t>
      </w:r>
    </w:p>
    <w:p w:rsidR="000E16F2" w:rsidRPr="00722CB8" w:rsidRDefault="001D4A07" w:rsidP="00781941">
      <w:pPr>
        <w:pStyle w:val="ListParagraph"/>
        <w:numPr>
          <w:ilvl w:val="0"/>
          <w:numId w:val="2"/>
        </w:numPr>
        <w:ind w:left="1276"/>
        <w:jc w:val="both"/>
        <w:rPr>
          <w:rFonts w:cstheme="minorHAnsi"/>
        </w:rPr>
      </w:pPr>
      <w:r w:rsidRPr="00722CB8">
        <w:rPr>
          <w:rFonts w:cstheme="minorHAnsi"/>
          <w:sz w:val="20"/>
          <w:szCs w:val="20"/>
        </w:rPr>
        <w:t>Amending Schedule 1 to provide additional permitted use</w:t>
      </w:r>
      <w:r w:rsidR="008A52BA" w:rsidRPr="00722CB8">
        <w:rPr>
          <w:rFonts w:cstheme="minorHAnsi"/>
          <w:sz w:val="20"/>
          <w:szCs w:val="20"/>
        </w:rPr>
        <w:t>s</w:t>
      </w:r>
      <w:r w:rsidRPr="00722CB8">
        <w:rPr>
          <w:rFonts w:cstheme="minorHAnsi"/>
          <w:sz w:val="20"/>
          <w:szCs w:val="20"/>
        </w:rPr>
        <w:t xml:space="preserve"> on the site, for </w:t>
      </w:r>
      <w:r w:rsidR="008A52BA" w:rsidRPr="00722CB8">
        <w:rPr>
          <w:rFonts w:cstheme="minorHAnsi"/>
          <w:sz w:val="20"/>
          <w:szCs w:val="20"/>
        </w:rPr>
        <w:t>public administration buildings however this would unduly limit the long term future occupancy of such buildings to public authorities only</w:t>
      </w:r>
      <w:r w:rsidRPr="00722CB8">
        <w:rPr>
          <w:rFonts w:cstheme="minorHAnsi"/>
          <w:sz w:val="20"/>
          <w:szCs w:val="20"/>
        </w:rPr>
        <w:t xml:space="preserve">. </w:t>
      </w:r>
      <w:r w:rsidR="00722CB8">
        <w:rPr>
          <w:rFonts w:cstheme="minorHAnsi"/>
          <w:sz w:val="20"/>
          <w:szCs w:val="20"/>
        </w:rPr>
        <w:t>This would also leave building height limits at the current levels resulting in a broader physical footprint with a corresponding reduction in site area able to be kept for the master plan concept.</w:t>
      </w:r>
    </w:p>
    <w:p w:rsidR="00F333D2" w:rsidRPr="00E6394A" w:rsidRDefault="00F333D2" w:rsidP="007D5401">
      <w:pPr>
        <w:pStyle w:val="ListParagraph"/>
        <w:rPr>
          <w:rFonts w:cstheme="minorHAnsi"/>
        </w:rPr>
      </w:pPr>
    </w:p>
    <w:p w:rsidR="00087B6C" w:rsidRPr="00E6394A" w:rsidRDefault="00087B6C" w:rsidP="00087B6C">
      <w:pPr>
        <w:pStyle w:val="ListParagraph"/>
        <w:numPr>
          <w:ilvl w:val="0"/>
          <w:numId w:val="1"/>
        </w:numPr>
        <w:rPr>
          <w:rFonts w:cstheme="minorHAnsi"/>
          <w:b/>
          <w:i/>
        </w:rPr>
      </w:pPr>
      <w:r w:rsidRPr="00E6394A">
        <w:rPr>
          <w:rFonts w:cstheme="minorHAnsi"/>
          <w:b/>
          <w:i/>
        </w:rPr>
        <w:t>Is there a net community benefit?</w:t>
      </w:r>
    </w:p>
    <w:p w:rsidR="000E16F2" w:rsidRPr="00E6394A" w:rsidRDefault="000E16F2" w:rsidP="000E16F2">
      <w:pPr>
        <w:pStyle w:val="ListParagraph"/>
        <w:rPr>
          <w:rFonts w:cstheme="minorHAnsi"/>
        </w:rPr>
      </w:pPr>
    </w:p>
    <w:p w:rsidR="00D319BD" w:rsidRDefault="000E16F2" w:rsidP="000E16F2">
      <w:pPr>
        <w:pStyle w:val="ListParagraph"/>
        <w:jc w:val="both"/>
        <w:rPr>
          <w:rFonts w:cstheme="minorHAnsi"/>
          <w:sz w:val="20"/>
          <w:szCs w:val="20"/>
        </w:rPr>
      </w:pPr>
      <w:r w:rsidRPr="00E6394A">
        <w:rPr>
          <w:rFonts w:cstheme="minorHAnsi"/>
          <w:sz w:val="20"/>
          <w:szCs w:val="20"/>
        </w:rPr>
        <w:t xml:space="preserve">Yes. </w:t>
      </w:r>
    </w:p>
    <w:p w:rsidR="00D319BD" w:rsidRDefault="000E16F2" w:rsidP="00D319BD">
      <w:pPr>
        <w:pStyle w:val="ListParagraph"/>
        <w:numPr>
          <w:ilvl w:val="0"/>
          <w:numId w:val="2"/>
        </w:numPr>
        <w:jc w:val="both"/>
        <w:rPr>
          <w:rFonts w:cstheme="minorHAnsi"/>
          <w:sz w:val="20"/>
          <w:szCs w:val="20"/>
        </w:rPr>
      </w:pPr>
      <w:r w:rsidRPr="00E6394A">
        <w:rPr>
          <w:rFonts w:cstheme="minorHAnsi"/>
          <w:sz w:val="20"/>
          <w:szCs w:val="20"/>
        </w:rPr>
        <w:t xml:space="preserve">The result of the planning proposal will </w:t>
      </w:r>
      <w:r w:rsidR="00722CB8">
        <w:rPr>
          <w:rFonts w:cstheme="minorHAnsi"/>
          <w:sz w:val="20"/>
          <w:szCs w:val="20"/>
        </w:rPr>
        <w:t xml:space="preserve">assist in retaining an important source of employment in Orange. </w:t>
      </w:r>
    </w:p>
    <w:p w:rsidR="00D319BD" w:rsidRDefault="00722CB8" w:rsidP="00D319BD">
      <w:pPr>
        <w:pStyle w:val="ListParagraph"/>
        <w:numPr>
          <w:ilvl w:val="0"/>
          <w:numId w:val="2"/>
        </w:numPr>
        <w:jc w:val="both"/>
        <w:rPr>
          <w:rFonts w:cstheme="minorHAnsi"/>
          <w:sz w:val="20"/>
          <w:szCs w:val="20"/>
        </w:rPr>
      </w:pPr>
      <w:r>
        <w:rPr>
          <w:rFonts w:cstheme="minorHAnsi"/>
          <w:sz w:val="20"/>
          <w:szCs w:val="20"/>
        </w:rPr>
        <w:t xml:space="preserve">Proximity of the site to the Orange CBD ensures the continued economic and trading stimulus to established commercial precincts </w:t>
      </w:r>
    </w:p>
    <w:p w:rsidR="000E16F2" w:rsidRPr="00E6394A" w:rsidRDefault="00D319BD" w:rsidP="00D319BD">
      <w:pPr>
        <w:pStyle w:val="ListParagraph"/>
        <w:numPr>
          <w:ilvl w:val="0"/>
          <w:numId w:val="2"/>
        </w:numPr>
        <w:jc w:val="both"/>
        <w:rPr>
          <w:rFonts w:cstheme="minorHAnsi"/>
          <w:sz w:val="20"/>
          <w:szCs w:val="20"/>
        </w:rPr>
      </w:pPr>
      <w:r>
        <w:rPr>
          <w:rFonts w:cstheme="minorHAnsi"/>
          <w:sz w:val="20"/>
          <w:szCs w:val="20"/>
        </w:rPr>
        <w:t xml:space="preserve">The potential relocation of Department of Primary Industries will alleviate localised parking and traffic issues in Kite Street / Endsleigh Avenue / Edward Street. Provision of substantial on-site parking minimises the potential for such issues to be repeated at the subject site. </w:t>
      </w:r>
    </w:p>
    <w:p w:rsidR="007D5401" w:rsidRPr="00E6394A" w:rsidRDefault="007D5401" w:rsidP="007D5401">
      <w:pPr>
        <w:pStyle w:val="ListParagraph"/>
        <w:rPr>
          <w:rFonts w:cstheme="minorHAnsi"/>
        </w:rPr>
      </w:pPr>
    </w:p>
    <w:p w:rsidR="00087B6C" w:rsidRPr="00E6394A" w:rsidRDefault="00087B6C" w:rsidP="00B70A2B">
      <w:pPr>
        <w:pStyle w:val="Heading3"/>
        <w:rPr>
          <w:rFonts w:asciiTheme="minorHAnsi" w:hAnsiTheme="minorHAnsi" w:cstheme="minorHAnsi"/>
          <w:color w:val="auto"/>
        </w:rPr>
      </w:pPr>
      <w:r w:rsidRPr="00E6394A">
        <w:rPr>
          <w:rFonts w:asciiTheme="minorHAnsi" w:hAnsiTheme="minorHAnsi" w:cstheme="minorHAnsi"/>
          <w:color w:val="auto"/>
        </w:rPr>
        <w:t>Section B – Relationship to strategic planning framework</w:t>
      </w:r>
    </w:p>
    <w:p w:rsidR="00087B6C" w:rsidRPr="00E6394A" w:rsidRDefault="00087B6C" w:rsidP="00087B6C">
      <w:pPr>
        <w:pStyle w:val="ListParagraph"/>
        <w:numPr>
          <w:ilvl w:val="0"/>
          <w:numId w:val="1"/>
        </w:numPr>
        <w:rPr>
          <w:rFonts w:cstheme="minorHAnsi"/>
          <w:b/>
          <w:i/>
        </w:rPr>
      </w:pPr>
      <w:r w:rsidRPr="00E6394A">
        <w:rPr>
          <w:rFonts w:cstheme="minorHAnsi"/>
          <w:b/>
          <w:i/>
        </w:rPr>
        <w:t>Is the planning proposal consistent with the objectives and actions contained within the applicable regional or sub-regional strategy?</w:t>
      </w:r>
    </w:p>
    <w:p w:rsidR="007D5401" w:rsidRPr="00E6394A" w:rsidRDefault="007D5401" w:rsidP="007D5401">
      <w:pPr>
        <w:pStyle w:val="ListParagraph"/>
        <w:rPr>
          <w:rFonts w:cstheme="minorHAnsi"/>
        </w:rPr>
      </w:pPr>
    </w:p>
    <w:p w:rsidR="00F333D2" w:rsidRPr="00E6394A" w:rsidRDefault="00C423E3" w:rsidP="00F333D2">
      <w:pPr>
        <w:pStyle w:val="ListParagraph"/>
        <w:jc w:val="both"/>
        <w:rPr>
          <w:rFonts w:cstheme="minorHAnsi"/>
          <w:sz w:val="20"/>
          <w:szCs w:val="20"/>
        </w:rPr>
      </w:pPr>
      <w:r>
        <w:rPr>
          <w:rFonts w:cstheme="minorHAnsi"/>
          <w:sz w:val="20"/>
          <w:szCs w:val="20"/>
        </w:rPr>
        <w:t>Not relevant.</w:t>
      </w:r>
      <w:r w:rsidR="00F333D2" w:rsidRPr="00E6394A">
        <w:rPr>
          <w:rFonts w:cstheme="minorHAnsi"/>
          <w:sz w:val="20"/>
          <w:szCs w:val="20"/>
        </w:rPr>
        <w:t xml:space="preserve"> </w:t>
      </w:r>
    </w:p>
    <w:p w:rsidR="00F333D2" w:rsidRPr="00E6394A" w:rsidRDefault="00F333D2" w:rsidP="007D5401">
      <w:pPr>
        <w:pStyle w:val="ListParagraph"/>
        <w:rPr>
          <w:rFonts w:cstheme="minorHAnsi"/>
        </w:rPr>
      </w:pPr>
    </w:p>
    <w:p w:rsidR="000E16F2" w:rsidRPr="00E6394A" w:rsidRDefault="000E16F2" w:rsidP="007D5401">
      <w:pPr>
        <w:pStyle w:val="ListParagraph"/>
        <w:rPr>
          <w:rFonts w:cstheme="minorHAnsi"/>
        </w:rPr>
      </w:pPr>
    </w:p>
    <w:p w:rsidR="00087B6C" w:rsidRPr="00E6394A" w:rsidRDefault="00087B6C" w:rsidP="00087B6C">
      <w:pPr>
        <w:pStyle w:val="ListParagraph"/>
        <w:numPr>
          <w:ilvl w:val="0"/>
          <w:numId w:val="1"/>
        </w:numPr>
        <w:rPr>
          <w:rFonts w:cstheme="minorHAnsi"/>
          <w:b/>
          <w:i/>
        </w:rPr>
      </w:pPr>
      <w:r w:rsidRPr="00E6394A">
        <w:rPr>
          <w:rFonts w:cstheme="minorHAnsi"/>
          <w:b/>
          <w:i/>
        </w:rPr>
        <w:t>Is the planning proposal consistent with the local council’s Community Strategic Plan, or other local strategic plan?</w:t>
      </w:r>
    </w:p>
    <w:p w:rsidR="007D5401" w:rsidRPr="00E6394A" w:rsidRDefault="007D5401" w:rsidP="007D5401">
      <w:pPr>
        <w:pStyle w:val="ListParagraph"/>
        <w:rPr>
          <w:rFonts w:cstheme="minorHAnsi"/>
        </w:rPr>
      </w:pPr>
    </w:p>
    <w:p w:rsidR="00F333D2" w:rsidRPr="00E6394A" w:rsidRDefault="00F333D2" w:rsidP="007D5401">
      <w:pPr>
        <w:pStyle w:val="ListParagraph"/>
        <w:rPr>
          <w:rFonts w:cstheme="minorHAnsi"/>
        </w:rPr>
      </w:pPr>
      <w:r w:rsidRPr="00E6394A">
        <w:rPr>
          <w:rFonts w:cstheme="minorHAnsi"/>
          <w:sz w:val="20"/>
          <w:szCs w:val="20"/>
        </w:rPr>
        <w:lastRenderedPageBreak/>
        <w:t>Yes. The Orange Community Strategic Plan</w:t>
      </w:r>
      <w:r w:rsidR="001D4A07" w:rsidRPr="00E6394A">
        <w:rPr>
          <w:rFonts w:cstheme="minorHAnsi"/>
          <w:sz w:val="20"/>
          <w:szCs w:val="20"/>
        </w:rPr>
        <w:t xml:space="preserve"> </w:t>
      </w:r>
      <w:r w:rsidR="00360AA4">
        <w:rPr>
          <w:rFonts w:cstheme="minorHAnsi"/>
          <w:sz w:val="20"/>
          <w:szCs w:val="20"/>
        </w:rPr>
        <w:t>promotes the provision of employment opportunities, quality urban design and seeks to maintain the trading performance of the CBD.</w:t>
      </w:r>
    </w:p>
    <w:p w:rsidR="000E16F2" w:rsidRPr="00E6394A" w:rsidRDefault="000E16F2" w:rsidP="007D5401">
      <w:pPr>
        <w:pStyle w:val="ListParagraph"/>
        <w:rPr>
          <w:rFonts w:cstheme="minorHAnsi"/>
        </w:rPr>
      </w:pPr>
    </w:p>
    <w:p w:rsidR="00087B6C" w:rsidRPr="00E6394A" w:rsidRDefault="00087B6C" w:rsidP="00087B6C">
      <w:pPr>
        <w:pStyle w:val="ListParagraph"/>
        <w:numPr>
          <w:ilvl w:val="0"/>
          <w:numId w:val="1"/>
        </w:numPr>
        <w:rPr>
          <w:rFonts w:cstheme="minorHAnsi"/>
          <w:b/>
          <w:i/>
        </w:rPr>
      </w:pPr>
      <w:r w:rsidRPr="00E6394A">
        <w:rPr>
          <w:rFonts w:cstheme="minorHAnsi"/>
          <w:b/>
          <w:i/>
        </w:rPr>
        <w:t>Is the planning proposal consistent with applicable state environmental planning policies?</w:t>
      </w:r>
    </w:p>
    <w:p w:rsidR="007D5401" w:rsidRPr="00E6394A" w:rsidRDefault="007D5401" w:rsidP="007D5401">
      <w:pPr>
        <w:pStyle w:val="ListParagraph"/>
        <w:rPr>
          <w:rFonts w:cstheme="minorHAnsi"/>
        </w:rPr>
      </w:pPr>
    </w:p>
    <w:p w:rsidR="000E16F2" w:rsidRPr="00E6394A" w:rsidRDefault="00F333D2" w:rsidP="007D5401">
      <w:pPr>
        <w:pStyle w:val="ListParagraph"/>
        <w:rPr>
          <w:rFonts w:cstheme="minorHAnsi"/>
          <w:sz w:val="20"/>
          <w:szCs w:val="20"/>
        </w:rPr>
      </w:pPr>
      <w:r w:rsidRPr="00E6394A">
        <w:rPr>
          <w:rFonts w:cstheme="minorHAnsi"/>
          <w:sz w:val="20"/>
          <w:szCs w:val="20"/>
        </w:rPr>
        <w:t xml:space="preserve">Yes. </w:t>
      </w:r>
      <w:r w:rsidR="00C423E3">
        <w:rPr>
          <w:rFonts w:cstheme="minorHAnsi"/>
          <w:sz w:val="20"/>
          <w:szCs w:val="20"/>
        </w:rPr>
        <w:t>A review of relevant SEPPs is attached.</w:t>
      </w:r>
    </w:p>
    <w:p w:rsidR="000E16F2" w:rsidRPr="00E6394A" w:rsidRDefault="000E16F2" w:rsidP="007D5401">
      <w:pPr>
        <w:pStyle w:val="ListParagraph"/>
        <w:rPr>
          <w:rFonts w:cstheme="minorHAnsi"/>
        </w:rPr>
      </w:pPr>
    </w:p>
    <w:p w:rsidR="00087B6C" w:rsidRPr="00E6394A" w:rsidRDefault="00087B6C" w:rsidP="00087B6C">
      <w:pPr>
        <w:pStyle w:val="ListParagraph"/>
        <w:numPr>
          <w:ilvl w:val="0"/>
          <w:numId w:val="1"/>
        </w:numPr>
        <w:rPr>
          <w:rFonts w:cstheme="minorHAnsi"/>
          <w:b/>
          <w:i/>
        </w:rPr>
      </w:pPr>
      <w:r w:rsidRPr="00E6394A">
        <w:rPr>
          <w:rFonts w:cstheme="minorHAnsi"/>
          <w:b/>
          <w:i/>
        </w:rPr>
        <w:t>Is the planning proposal consistent with applicable Ministerial Directions (s.117 directions)?</w:t>
      </w:r>
    </w:p>
    <w:p w:rsidR="007D5401" w:rsidRPr="00E6394A" w:rsidRDefault="007D5401" w:rsidP="007D5401">
      <w:pPr>
        <w:pStyle w:val="ListParagraph"/>
        <w:rPr>
          <w:rFonts w:cstheme="minorHAnsi"/>
        </w:rPr>
      </w:pPr>
    </w:p>
    <w:p w:rsidR="00035C6B" w:rsidRDefault="00F333D2" w:rsidP="007D5401">
      <w:pPr>
        <w:pStyle w:val="ListParagraph"/>
        <w:rPr>
          <w:rFonts w:cstheme="minorHAnsi"/>
          <w:sz w:val="20"/>
          <w:szCs w:val="20"/>
        </w:rPr>
      </w:pPr>
      <w:r w:rsidRPr="00E6394A">
        <w:rPr>
          <w:rFonts w:cstheme="minorHAnsi"/>
          <w:sz w:val="20"/>
          <w:szCs w:val="20"/>
        </w:rPr>
        <w:t xml:space="preserve">Yes. </w:t>
      </w:r>
    </w:p>
    <w:p w:rsidR="00F333D2" w:rsidRDefault="00F333D2" w:rsidP="007D5401">
      <w:pPr>
        <w:pStyle w:val="ListParagraph"/>
        <w:rPr>
          <w:rFonts w:cstheme="minorHAnsi"/>
          <w:sz w:val="20"/>
          <w:szCs w:val="20"/>
        </w:rPr>
      </w:pPr>
      <w:r w:rsidRPr="00E6394A">
        <w:rPr>
          <w:rFonts w:cstheme="minorHAnsi"/>
          <w:sz w:val="20"/>
          <w:szCs w:val="20"/>
        </w:rPr>
        <w:t>Direction</w:t>
      </w:r>
      <w:r w:rsidR="001D4A07" w:rsidRPr="00E6394A">
        <w:rPr>
          <w:rFonts w:cstheme="minorHAnsi"/>
          <w:sz w:val="20"/>
          <w:szCs w:val="20"/>
        </w:rPr>
        <w:t xml:space="preserve"> </w:t>
      </w:r>
      <w:r w:rsidR="00035C6B">
        <w:rPr>
          <w:rFonts w:cstheme="minorHAnsi"/>
          <w:sz w:val="20"/>
          <w:szCs w:val="20"/>
        </w:rPr>
        <w:t>1.1 Business and Industrial Zones objectives include:</w:t>
      </w:r>
    </w:p>
    <w:p w:rsidR="00035C6B" w:rsidRPr="00E54993" w:rsidRDefault="00035C6B" w:rsidP="00035C6B">
      <w:pPr>
        <w:autoSpaceDE w:val="0"/>
        <w:autoSpaceDN w:val="0"/>
        <w:adjustRightInd w:val="0"/>
        <w:spacing w:after="0" w:line="240" w:lineRule="auto"/>
        <w:ind w:left="1440"/>
        <w:rPr>
          <w:rFonts w:cs="Arial"/>
          <w:sz w:val="20"/>
          <w:szCs w:val="20"/>
        </w:rPr>
      </w:pPr>
      <w:r w:rsidRPr="00E54993">
        <w:rPr>
          <w:rFonts w:cs="Arial"/>
          <w:sz w:val="20"/>
          <w:szCs w:val="20"/>
        </w:rPr>
        <w:t>(a) encourage employment growth in suitable locations,</w:t>
      </w:r>
    </w:p>
    <w:p w:rsidR="00035C6B" w:rsidRPr="00E54993" w:rsidRDefault="00035C6B" w:rsidP="00035C6B">
      <w:pPr>
        <w:autoSpaceDE w:val="0"/>
        <w:autoSpaceDN w:val="0"/>
        <w:adjustRightInd w:val="0"/>
        <w:spacing w:after="0" w:line="240" w:lineRule="auto"/>
        <w:ind w:left="1440"/>
        <w:rPr>
          <w:rFonts w:cs="Arial"/>
          <w:sz w:val="20"/>
          <w:szCs w:val="20"/>
        </w:rPr>
      </w:pPr>
      <w:r w:rsidRPr="00E54993">
        <w:rPr>
          <w:rFonts w:cs="Arial"/>
          <w:sz w:val="20"/>
          <w:szCs w:val="20"/>
        </w:rPr>
        <w:t>(b) protect employment land in business and industrial zones, and</w:t>
      </w:r>
    </w:p>
    <w:p w:rsidR="00035C6B" w:rsidRPr="00E54993" w:rsidRDefault="00035C6B" w:rsidP="00035C6B">
      <w:pPr>
        <w:ind w:left="1440"/>
        <w:rPr>
          <w:rFonts w:cstheme="minorHAnsi"/>
          <w:sz w:val="20"/>
          <w:szCs w:val="20"/>
        </w:rPr>
      </w:pPr>
      <w:r w:rsidRPr="00E54993">
        <w:rPr>
          <w:rFonts w:cs="Arial"/>
          <w:sz w:val="20"/>
          <w:szCs w:val="20"/>
        </w:rPr>
        <w:t>(c) support the viability of identified strategic centres.</w:t>
      </w:r>
    </w:p>
    <w:p w:rsidR="00035C6B" w:rsidRDefault="00035C6B" w:rsidP="007D5401">
      <w:pPr>
        <w:pStyle w:val="ListParagraph"/>
        <w:rPr>
          <w:rFonts w:cstheme="minorHAnsi"/>
          <w:sz w:val="20"/>
          <w:szCs w:val="20"/>
        </w:rPr>
      </w:pPr>
      <w:r>
        <w:rPr>
          <w:rFonts w:cstheme="minorHAnsi"/>
          <w:sz w:val="20"/>
          <w:szCs w:val="20"/>
        </w:rPr>
        <w:t>The direction requires that planning proposals must give effect to the objectives, retain existing business and industrial zones, not reduce total potential floor space for employment and related public services in business zones and industrial uses in industrial zones and ensure that proposed new employment areas are in accordance with a strategy that is approved by the Director General of the Department of Planning.</w:t>
      </w:r>
    </w:p>
    <w:p w:rsidR="00035C6B" w:rsidRDefault="00035C6B" w:rsidP="007D5401">
      <w:pPr>
        <w:pStyle w:val="ListParagraph"/>
        <w:rPr>
          <w:rFonts w:cstheme="minorHAnsi"/>
          <w:sz w:val="20"/>
          <w:szCs w:val="20"/>
        </w:rPr>
      </w:pPr>
    </w:p>
    <w:p w:rsidR="00035C6B" w:rsidRDefault="00035C6B" w:rsidP="007D5401">
      <w:pPr>
        <w:pStyle w:val="ListParagraph"/>
        <w:rPr>
          <w:rFonts w:cstheme="minorHAnsi"/>
          <w:sz w:val="20"/>
          <w:szCs w:val="20"/>
        </w:rPr>
      </w:pPr>
      <w:r>
        <w:rPr>
          <w:rFonts w:cstheme="minorHAnsi"/>
          <w:sz w:val="20"/>
          <w:szCs w:val="20"/>
        </w:rPr>
        <w:t>Relevantly the proposal will support the viability of the Orange CBD, which is identified in the Central West and Orange Regional Plan as a strategic centre.</w:t>
      </w:r>
      <w:r w:rsidR="008D5664">
        <w:rPr>
          <w:rFonts w:cstheme="minorHAnsi"/>
          <w:sz w:val="20"/>
          <w:szCs w:val="20"/>
        </w:rPr>
        <w:t xml:space="preserve"> The proposal does not reduce floor space potential</w:t>
      </w:r>
      <w:r w:rsidR="00E54993">
        <w:rPr>
          <w:rFonts w:cstheme="minorHAnsi"/>
          <w:sz w:val="20"/>
          <w:szCs w:val="20"/>
        </w:rPr>
        <w:t xml:space="preserve"> and the additional commercial potential generated by adopting a B4 zone over part of the site further enhances the CBD.</w:t>
      </w:r>
    </w:p>
    <w:p w:rsidR="00035C6B" w:rsidRDefault="00035C6B" w:rsidP="007D5401">
      <w:pPr>
        <w:pStyle w:val="ListParagraph"/>
        <w:rPr>
          <w:rFonts w:cstheme="minorHAnsi"/>
          <w:sz w:val="20"/>
          <w:szCs w:val="20"/>
        </w:rPr>
      </w:pPr>
    </w:p>
    <w:p w:rsidR="00035C6B" w:rsidRDefault="00035C6B" w:rsidP="007D5401">
      <w:pPr>
        <w:pStyle w:val="ListParagraph"/>
        <w:rPr>
          <w:rFonts w:cstheme="minorHAnsi"/>
          <w:sz w:val="20"/>
          <w:szCs w:val="20"/>
        </w:rPr>
      </w:pPr>
      <w:r>
        <w:rPr>
          <w:rFonts w:cstheme="minorHAnsi"/>
          <w:sz w:val="20"/>
          <w:szCs w:val="20"/>
        </w:rPr>
        <w:t>Direction 3.1</w:t>
      </w:r>
      <w:r w:rsidR="00E54993">
        <w:rPr>
          <w:rFonts w:cstheme="minorHAnsi"/>
          <w:sz w:val="20"/>
          <w:szCs w:val="20"/>
        </w:rPr>
        <w:t xml:space="preserve"> Residential Zones objectives include:</w:t>
      </w:r>
    </w:p>
    <w:p w:rsidR="00E54993" w:rsidRP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(a) to encourage a variety and choice of housing types to provide for existing and future</w:t>
      </w:r>
    </w:p>
    <w:p w:rsidR="00E54993" w:rsidRP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housing needs,</w:t>
      </w:r>
    </w:p>
    <w:p w:rsidR="00E54993" w:rsidRP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(b) to make efficient use of existing infrastructure and services and ensure that new housing</w:t>
      </w:r>
    </w:p>
    <w:p w:rsidR="00E54993" w:rsidRP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has appropriate access to infrastructure and services, and</w:t>
      </w:r>
    </w:p>
    <w:p w:rsidR="00E54993" w:rsidRPr="00E54993" w:rsidRDefault="00E54993" w:rsidP="00E54993">
      <w:pPr>
        <w:ind w:left="1440"/>
        <w:rPr>
          <w:rFonts w:cstheme="minorHAnsi"/>
          <w:sz w:val="20"/>
          <w:szCs w:val="20"/>
        </w:rPr>
      </w:pPr>
      <w:r w:rsidRPr="00E54993">
        <w:rPr>
          <w:rFonts w:cs="Arial"/>
          <w:sz w:val="20"/>
          <w:szCs w:val="20"/>
        </w:rPr>
        <w:t>(c) to minimise the impact of residential development on the environment and resource lands.</w:t>
      </w:r>
    </w:p>
    <w:p w:rsidR="00035C6B" w:rsidRDefault="00E54993" w:rsidP="00E54993">
      <w:pPr>
        <w:pStyle w:val="ListParagraph"/>
        <w:spacing w:after="0"/>
        <w:rPr>
          <w:rFonts w:cstheme="minorHAnsi"/>
          <w:sz w:val="20"/>
          <w:szCs w:val="20"/>
        </w:rPr>
      </w:pPr>
      <w:r>
        <w:rPr>
          <w:rFonts w:cstheme="minorHAnsi"/>
          <w:sz w:val="20"/>
          <w:szCs w:val="20"/>
        </w:rPr>
        <w:t>The direction requires that a planning proposal must encourage the provision of housing that will:</w:t>
      </w:r>
    </w:p>
    <w:p w:rsidR="00E54993" w:rsidRP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(a) broaden the choice of building types and locations available in the housing market, and</w:t>
      </w:r>
    </w:p>
    <w:p w:rsidR="00E54993" w:rsidRP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(b) make more efficient use of existing infrastructure and services, and</w:t>
      </w:r>
    </w:p>
    <w:p w:rsidR="00E54993" w:rsidRP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(c) reduce the consumption of land for housing and associated urban development on the</w:t>
      </w:r>
    </w:p>
    <w:p w:rsidR="00E54993" w:rsidRDefault="00E54993" w:rsidP="00E54993">
      <w:pPr>
        <w:autoSpaceDE w:val="0"/>
        <w:autoSpaceDN w:val="0"/>
        <w:adjustRightInd w:val="0"/>
        <w:spacing w:after="0" w:line="240" w:lineRule="auto"/>
        <w:ind w:left="1440"/>
        <w:rPr>
          <w:rFonts w:cs="Arial"/>
          <w:sz w:val="20"/>
          <w:szCs w:val="20"/>
        </w:rPr>
      </w:pPr>
      <w:r>
        <w:rPr>
          <w:rFonts w:cs="Arial"/>
          <w:sz w:val="20"/>
          <w:szCs w:val="20"/>
        </w:rPr>
        <w:t>urban fringe, and</w:t>
      </w:r>
    </w:p>
    <w:p w:rsidR="00E54993" w:rsidRDefault="00E54993" w:rsidP="00E54993">
      <w:pPr>
        <w:autoSpaceDE w:val="0"/>
        <w:autoSpaceDN w:val="0"/>
        <w:adjustRightInd w:val="0"/>
        <w:spacing w:after="0" w:line="240" w:lineRule="auto"/>
        <w:ind w:left="1440"/>
        <w:rPr>
          <w:rFonts w:cs="Arial"/>
          <w:sz w:val="20"/>
          <w:szCs w:val="20"/>
        </w:rPr>
      </w:pPr>
      <w:r w:rsidRPr="00E54993">
        <w:rPr>
          <w:rFonts w:cs="Arial"/>
          <w:sz w:val="20"/>
          <w:szCs w:val="20"/>
        </w:rPr>
        <w:t>(d) be of good design.</w:t>
      </w:r>
    </w:p>
    <w:p w:rsidR="005E5FA0" w:rsidRDefault="005E5FA0" w:rsidP="005E5FA0">
      <w:pPr>
        <w:autoSpaceDE w:val="0"/>
        <w:autoSpaceDN w:val="0"/>
        <w:adjustRightInd w:val="0"/>
        <w:spacing w:after="0" w:line="240" w:lineRule="auto"/>
        <w:rPr>
          <w:rFonts w:cs="Arial"/>
          <w:sz w:val="20"/>
          <w:szCs w:val="20"/>
        </w:rPr>
      </w:pPr>
      <w:r>
        <w:rPr>
          <w:rFonts w:cs="Arial"/>
          <w:sz w:val="20"/>
          <w:szCs w:val="20"/>
        </w:rPr>
        <w:tab/>
        <w:t>Additionally the direction requires that a planning proposal must:</w:t>
      </w:r>
    </w:p>
    <w:p w:rsidR="005E5FA0" w:rsidRPr="005E5FA0" w:rsidRDefault="005E5FA0" w:rsidP="005E5FA0">
      <w:pPr>
        <w:autoSpaceDE w:val="0"/>
        <w:autoSpaceDN w:val="0"/>
        <w:adjustRightInd w:val="0"/>
        <w:spacing w:after="0" w:line="240" w:lineRule="auto"/>
        <w:ind w:left="1440"/>
        <w:rPr>
          <w:rFonts w:cs="Arial"/>
          <w:sz w:val="20"/>
          <w:szCs w:val="20"/>
        </w:rPr>
      </w:pPr>
      <w:r w:rsidRPr="005E5FA0">
        <w:rPr>
          <w:rFonts w:cs="Arial"/>
          <w:sz w:val="20"/>
          <w:szCs w:val="20"/>
        </w:rPr>
        <w:t>(a) contain a requirement that residential development is not permitted until land is</w:t>
      </w:r>
      <w:r>
        <w:rPr>
          <w:rFonts w:cs="Arial"/>
          <w:sz w:val="20"/>
          <w:szCs w:val="20"/>
        </w:rPr>
        <w:t xml:space="preserve"> </w:t>
      </w:r>
      <w:r w:rsidRPr="005E5FA0">
        <w:rPr>
          <w:rFonts w:cs="Arial"/>
          <w:sz w:val="20"/>
          <w:szCs w:val="20"/>
        </w:rPr>
        <w:t>adequately</w:t>
      </w:r>
      <w:r>
        <w:rPr>
          <w:rFonts w:cs="Arial"/>
          <w:sz w:val="20"/>
          <w:szCs w:val="20"/>
        </w:rPr>
        <w:t xml:space="preserve"> </w:t>
      </w:r>
      <w:r w:rsidRPr="005E5FA0">
        <w:rPr>
          <w:rFonts w:cs="Arial"/>
          <w:sz w:val="20"/>
          <w:szCs w:val="20"/>
        </w:rPr>
        <w:t>serviced (or arrangements satisfactory to the council, or other appropriate authority, have</w:t>
      </w:r>
    </w:p>
    <w:p w:rsidR="005E5FA0" w:rsidRPr="005E5FA0" w:rsidRDefault="005E5FA0" w:rsidP="005E5FA0">
      <w:pPr>
        <w:autoSpaceDE w:val="0"/>
        <w:autoSpaceDN w:val="0"/>
        <w:adjustRightInd w:val="0"/>
        <w:spacing w:after="0" w:line="240" w:lineRule="auto"/>
        <w:ind w:left="1440"/>
        <w:rPr>
          <w:rFonts w:cs="Arial"/>
          <w:sz w:val="20"/>
          <w:szCs w:val="20"/>
        </w:rPr>
      </w:pPr>
      <w:r w:rsidRPr="005E5FA0">
        <w:rPr>
          <w:rFonts w:cs="Arial"/>
          <w:sz w:val="20"/>
          <w:szCs w:val="20"/>
        </w:rPr>
        <w:t>been made to service it), and</w:t>
      </w:r>
    </w:p>
    <w:p w:rsidR="005E5FA0" w:rsidRPr="005E5FA0" w:rsidRDefault="005E5FA0" w:rsidP="005E5FA0">
      <w:pPr>
        <w:autoSpaceDE w:val="0"/>
        <w:autoSpaceDN w:val="0"/>
        <w:adjustRightInd w:val="0"/>
        <w:spacing w:after="0" w:line="240" w:lineRule="auto"/>
        <w:ind w:left="1440"/>
        <w:rPr>
          <w:rFonts w:cs="Arial"/>
          <w:sz w:val="20"/>
          <w:szCs w:val="20"/>
        </w:rPr>
      </w:pPr>
      <w:r w:rsidRPr="005E5FA0">
        <w:rPr>
          <w:rFonts w:cs="Arial"/>
          <w:sz w:val="20"/>
          <w:szCs w:val="20"/>
        </w:rPr>
        <w:t>(b) not contain provisions which will reduce the permissible residential density of land.</w:t>
      </w:r>
    </w:p>
    <w:p w:rsidR="00035C6B" w:rsidRPr="00E6394A" w:rsidRDefault="00035C6B" w:rsidP="007D5401">
      <w:pPr>
        <w:pStyle w:val="ListParagraph"/>
        <w:rPr>
          <w:rFonts w:cstheme="minorHAnsi"/>
          <w:sz w:val="20"/>
          <w:szCs w:val="20"/>
        </w:rPr>
      </w:pPr>
    </w:p>
    <w:p w:rsidR="000E16F2" w:rsidRPr="00E6394A" w:rsidRDefault="005E5FA0" w:rsidP="007D5401">
      <w:pPr>
        <w:pStyle w:val="ListParagraph"/>
        <w:rPr>
          <w:rFonts w:cstheme="minorHAnsi"/>
        </w:rPr>
      </w:pPr>
      <w:r>
        <w:rPr>
          <w:rFonts w:cstheme="minorHAnsi"/>
        </w:rPr>
        <w:t xml:space="preserve">The R3 portion of the site will continue to provide additional choice in terms of building types and forms to the local housing market. The density permitted ensures an efficient use </w:t>
      </w:r>
      <w:r>
        <w:rPr>
          <w:rFonts w:cstheme="minorHAnsi"/>
        </w:rPr>
        <w:lastRenderedPageBreak/>
        <w:t>of land, infrastructure and services. The master plan demonstrates how good design can ensure development maintains and positively contributes to the public realm and streetscapes of the area. The LEP already contains provisions in relation to adequate services.</w:t>
      </w:r>
    </w:p>
    <w:p w:rsidR="00B70A2B" w:rsidRPr="00E6394A" w:rsidRDefault="00B70A2B" w:rsidP="00B70A2B">
      <w:pPr>
        <w:pStyle w:val="Heading3"/>
        <w:rPr>
          <w:rFonts w:asciiTheme="minorHAnsi" w:hAnsiTheme="minorHAnsi" w:cstheme="minorHAnsi"/>
          <w:color w:val="auto"/>
        </w:rPr>
      </w:pPr>
      <w:r w:rsidRPr="00E6394A">
        <w:rPr>
          <w:rFonts w:asciiTheme="minorHAnsi" w:hAnsiTheme="minorHAnsi" w:cstheme="minorHAnsi"/>
          <w:color w:val="auto"/>
        </w:rPr>
        <w:t>Section C – Environmental, social and economic impact</w:t>
      </w:r>
    </w:p>
    <w:p w:rsidR="00087B6C" w:rsidRPr="00E6394A" w:rsidRDefault="00087B6C" w:rsidP="00087B6C">
      <w:pPr>
        <w:pStyle w:val="ListParagraph"/>
        <w:numPr>
          <w:ilvl w:val="0"/>
          <w:numId w:val="1"/>
        </w:numPr>
        <w:rPr>
          <w:rFonts w:cstheme="minorHAnsi"/>
          <w:b/>
          <w:i/>
        </w:rPr>
      </w:pPr>
      <w:r w:rsidRPr="00E6394A">
        <w:rPr>
          <w:rFonts w:cstheme="minorHAnsi"/>
          <w:b/>
          <w:i/>
        </w:rPr>
        <w:t>Is there any likelihood that critical habitat or threatened species, populations or ecological communities, or their habitats, will be adversely affected as a result of the proposal?</w:t>
      </w:r>
    </w:p>
    <w:p w:rsidR="007D5401" w:rsidRPr="00E6394A" w:rsidRDefault="007D5401" w:rsidP="007D5401">
      <w:pPr>
        <w:pStyle w:val="ListParagraph"/>
        <w:rPr>
          <w:rFonts w:cstheme="minorHAnsi"/>
        </w:rPr>
      </w:pPr>
    </w:p>
    <w:p w:rsidR="000E16F2" w:rsidRPr="00E6394A" w:rsidRDefault="00181431" w:rsidP="007D5401">
      <w:pPr>
        <w:pStyle w:val="ListParagraph"/>
        <w:rPr>
          <w:rFonts w:cstheme="minorHAnsi"/>
          <w:sz w:val="20"/>
          <w:szCs w:val="20"/>
        </w:rPr>
      </w:pPr>
      <w:r w:rsidRPr="00E6394A">
        <w:rPr>
          <w:rFonts w:cstheme="minorHAnsi"/>
          <w:sz w:val="20"/>
          <w:szCs w:val="20"/>
        </w:rPr>
        <w:t xml:space="preserve">No. The </w:t>
      </w:r>
      <w:r w:rsidR="00C423E3">
        <w:rPr>
          <w:rFonts w:cstheme="minorHAnsi"/>
          <w:sz w:val="20"/>
          <w:szCs w:val="20"/>
        </w:rPr>
        <w:t>site is within the existing urban area and past development and landscaping has essentially removed any ecological values</w:t>
      </w:r>
    </w:p>
    <w:p w:rsidR="000E16F2" w:rsidRPr="00E6394A" w:rsidRDefault="000E16F2" w:rsidP="007D5401">
      <w:pPr>
        <w:pStyle w:val="ListParagraph"/>
        <w:rPr>
          <w:rFonts w:cstheme="minorHAnsi"/>
        </w:rPr>
      </w:pPr>
    </w:p>
    <w:p w:rsidR="00087B6C" w:rsidRPr="00E6394A" w:rsidRDefault="00087B6C" w:rsidP="00087B6C">
      <w:pPr>
        <w:pStyle w:val="ListParagraph"/>
        <w:numPr>
          <w:ilvl w:val="0"/>
          <w:numId w:val="1"/>
        </w:numPr>
        <w:rPr>
          <w:rFonts w:cstheme="minorHAnsi"/>
          <w:b/>
          <w:i/>
        </w:rPr>
      </w:pPr>
      <w:r w:rsidRPr="00E6394A">
        <w:rPr>
          <w:rFonts w:cstheme="minorHAnsi"/>
          <w:b/>
          <w:i/>
        </w:rPr>
        <w:t>Are there any other likely environmental effects as a result of the planning proposal and how are they proposed to be managed?</w:t>
      </w:r>
    </w:p>
    <w:p w:rsidR="007D5401" w:rsidRPr="00E6394A" w:rsidRDefault="007D5401" w:rsidP="007D5401">
      <w:pPr>
        <w:pStyle w:val="ListParagraph"/>
        <w:rPr>
          <w:rFonts w:cstheme="minorHAnsi"/>
        </w:rPr>
      </w:pPr>
    </w:p>
    <w:p w:rsidR="000E16F2" w:rsidRPr="00E6394A" w:rsidRDefault="00094244" w:rsidP="007D5401">
      <w:pPr>
        <w:pStyle w:val="ListParagraph"/>
        <w:rPr>
          <w:rFonts w:cstheme="minorHAnsi"/>
        </w:rPr>
      </w:pPr>
      <w:r w:rsidRPr="00E6394A">
        <w:rPr>
          <w:rFonts w:cstheme="minorHAnsi"/>
        </w:rPr>
        <w:t>None envisaged.</w:t>
      </w:r>
    </w:p>
    <w:p w:rsidR="000E16F2" w:rsidRPr="00E6394A" w:rsidRDefault="000E16F2" w:rsidP="007D5401">
      <w:pPr>
        <w:pStyle w:val="ListParagraph"/>
        <w:rPr>
          <w:rFonts w:cstheme="minorHAnsi"/>
        </w:rPr>
      </w:pPr>
    </w:p>
    <w:p w:rsidR="00B70A2B" w:rsidRPr="00E6394A" w:rsidRDefault="00B70A2B" w:rsidP="00087B6C">
      <w:pPr>
        <w:pStyle w:val="ListParagraph"/>
        <w:numPr>
          <w:ilvl w:val="0"/>
          <w:numId w:val="1"/>
        </w:numPr>
        <w:rPr>
          <w:rFonts w:cstheme="minorHAnsi"/>
          <w:b/>
          <w:i/>
        </w:rPr>
      </w:pPr>
      <w:r w:rsidRPr="00E6394A">
        <w:rPr>
          <w:rFonts w:cstheme="minorHAnsi"/>
          <w:b/>
          <w:i/>
        </w:rPr>
        <w:t>How has the planning proposal adequately addressed any social and economic effects?</w:t>
      </w:r>
    </w:p>
    <w:p w:rsidR="00641A06" w:rsidRPr="00E6394A" w:rsidRDefault="00641A06" w:rsidP="007D5401">
      <w:pPr>
        <w:pStyle w:val="ListParagraph"/>
        <w:rPr>
          <w:rFonts w:cstheme="minorHAnsi"/>
        </w:rPr>
      </w:pPr>
    </w:p>
    <w:p w:rsidR="007D5401" w:rsidRPr="00E6394A" w:rsidRDefault="00C423E3" w:rsidP="007D5401">
      <w:pPr>
        <w:pStyle w:val="ListParagraph"/>
        <w:rPr>
          <w:rFonts w:cstheme="minorHAnsi"/>
        </w:rPr>
      </w:pPr>
      <w:r>
        <w:rPr>
          <w:rFonts w:cstheme="minorHAnsi"/>
        </w:rPr>
        <w:t>The proposal is anticipated to provide positive social and economic effects. Providing local employment opportunities and economic stimulus to the surrounding area and CBD. Provision of substantial off-street parking minimised disruption to surrounding areas.</w:t>
      </w:r>
    </w:p>
    <w:p w:rsidR="000E16F2" w:rsidRPr="00E6394A" w:rsidRDefault="000E16F2" w:rsidP="007D5401">
      <w:pPr>
        <w:pStyle w:val="ListParagraph"/>
        <w:rPr>
          <w:rFonts w:cstheme="minorHAnsi"/>
        </w:rPr>
      </w:pPr>
    </w:p>
    <w:p w:rsidR="00B70A2B" w:rsidRPr="00E6394A" w:rsidRDefault="00B70A2B" w:rsidP="00B70A2B">
      <w:pPr>
        <w:pStyle w:val="Heading3"/>
        <w:rPr>
          <w:rFonts w:asciiTheme="minorHAnsi" w:hAnsiTheme="minorHAnsi" w:cstheme="minorHAnsi"/>
          <w:color w:val="auto"/>
        </w:rPr>
      </w:pPr>
      <w:r w:rsidRPr="00E6394A">
        <w:rPr>
          <w:rFonts w:asciiTheme="minorHAnsi" w:hAnsiTheme="minorHAnsi" w:cstheme="minorHAnsi"/>
          <w:color w:val="auto"/>
        </w:rPr>
        <w:t>Section D – State and Commonwealth interests</w:t>
      </w:r>
    </w:p>
    <w:p w:rsidR="00B70A2B" w:rsidRPr="00E6394A" w:rsidRDefault="00B70A2B" w:rsidP="00087B6C">
      <w:pPr>
        <w:pStyle w:val="ListParagraph"/>
        <w:numPr>
          <w:ilvl w:val="0"/>
          <w:numId w:val="1"/>
        </w:numPr>
        <w:rPr>
          <w:rFonts w:cstheme="minorHAnsi"/>
          <w:b/>
          <w:i/>
        </w:rPr>
      </w:pPr>
      <w:r w:rsidRPr="00E6394A">
        <w:rPr>
          <w:rFonts w:cstheme="minorHAnsi"/>
          <w:b/>
          <w:i/>
        </w:rPr>
        <w:t>Is there adequate public infrastructure for the planning proposal?</w:t>
      </w:r>
    </w:p>
    <w:p w:rsidR="007D5401" w:rsidRPr="00E6394A" w:rsidRDefault="007D5401" w:rsidP="007D5401">
      <w:pPr>
        <w:pStyle w:val="ListParagraph"/>
        <w:rPr>
          <w:rFonts w:cstheme="minorHAnsi"/>
        </w:rPr>
      </w:pPr>
    </w:p>
    <w:p w:rsidR="00BB3BF3" w:rsidRPr="00E6394A" w:rsidRDefault="00C423E3" w:rsidP="00170D58">
      <w:pPr>
        <w:pStyle w:val="ListParagraph"/>
        <w:jc w:val="both"/>
        <w:rPr>
          <w:rFonts w:cstheme="minorHAnsi"/>
          <w:sz w:val="20"/>
          <w:szCs w:val="20"/>
        </w:rPr>
      </w:pPr>
      <w:r>
        <w:rPr>
          <w:rFonts w:cstheme="minorHAnsi"/>
          <w:sz w:val="20"/>
          <w:szCs w:val="20"/>
        </w:rPr>
        <w:t xml:space="preserve">Yes. The site was previously developed and used as the Orange Base Hospital. Utility services in the </w:t>
      </w:r>
      <w:r w:rsidR="003913F0">
        <w:rPr>
          <w:rFonts w:cstheme="minorHAnsi"/>
          <w:sz w:val="20"/>
          <w:szCs w:val="20"/>
        </w:rPr>
        <w:t>area were therefore sized accordingly and local road network adaptations already implemented. Further consideration of infrastructure requirements would be evaluated at the DA stage.</w:t>
      </w:r>
    </w:p>
    <w:p w:rsidR="00BB3BF3" w:rsidRPr="00E6394A" w:rsidRDefault="00BB3BF3" w:rsidP="00170D58">
      <w:pPr>
        <w:pStyle w:val="ListParagraph"/>
        <w:jc w:val="both"/>
        <w:rPr>
          <w:rFonts w:cstheme="minorHAnsi"/>
          <w:sz w:val="20"/>
          <w:szCs w:val="20"/>
        </w:rPr>
      </w:pPr>
    </w:p>
    <w:p w:rsidR="000E16F2" w:rsidRPr="00E6394A" w:rsidRDefault="000E16F2" w:rsidP="007D5401">
      <w:pPr>
        <w:pStyle w:val="ListParagraph"/>
        <w:rPr>
          <w:rFonts w:cstheme="minorHAnsi"/>
        </w:rPr>
      </w:pPr>
    </w:p>
    <w:p w:rsidR="00B70A2B" w:rsidRPr="00E6394A" w:rsidRDefault="00B70A2B" w:rsidP="00B70A2B">
      <w:pPr>
        <w:pStyle w:val="ListParagraph"/>
        <w:numPr>
          <w:ilvl w:val="0"/>
          <w:numId w:val="1"/>
        </w:numPr>
        <w:rPr>
          <w:rFonts w:cstheme="minorHAnsi"/>
          <w:b/>
          <w:i/>
        </w:rPr>
      </w:pPr>
      <w:r w:rsidRPr="00E6394A">
        <w:rPr>
          <w:rFonts w:cstheme="minorHAnsi"/>
          <w:b/>
          <w:i/>
        </w:rPr>
        <w:t>What are the views of State and Commonwealth public authorities consulted in accordance with the gateway determination?</w:t>
      </w:r>
    </w:p>
    <w:p w:rsidR="000E16F2" w:rsidRPr="00E6394A" w:rsidRDefault="000E16F2" w:rsidP="007D5401">
      <w:pPr>
        <w:pStyle w:val="ListParagraph"/>
        <w:rPr>
          <w:rFonts w:cstheme="minorHAnsi"/>
        </w:rPr>
      </w:pPr>
    </w:p>
    <w:p w:rsidR="000E16F2" w:rsidRPr="00E6394A" w:rsidRDefault="00094244" w:rsidP="007D5401">
      <w:pPr>
        <w:pStyle w:val="ListParagraph"/>
        <w:rPr>
          <w:rFonts w:cstheme="minorHAnsi"/>
        </w:rPr>
      </w:pPr>
      <w:r w:rsidRPr="00E6394A">
        <w:rPr>
          <w:rFonts w:cstheme="minorHAnsi"/>
        </w:rPr>
        <w:t>Not applicable, t</w:t>
      </w:r>
      <w:r w:rsidR="00431C87" w:rsidRPr="00E6394A">
        <w:rPr>
          <w:rFonts w:cstheme="minorHAnsi"/>
        </w:rPr>
        <w:t>he planning proposal is at the pre-gateway stage.</w:t>
      </w:r>
    </w:p>
    <w:p w:rsidR="00A84235" w:rsidRPr="00E6394A" w:rsidRDefault="00A84235" w:rsidP="000905E5">
      <w:pPr>
        <w:pStyle w:val="Heading2"/>
        <w:rPr>
          <w:rFonts w:asciiTheme="minorHAnsi" w:hAnsiTheme="minorHAnsi" w:cstheme="minorHAnsi"/>
          <w:color w:val="auto"/>
        </w:rPr>
      </w:pPr>
      <w:r w:rsidRPr="00E6394A">
        <w:rPr>
          <w:rFonts w:asciiTheme="minorHAnsi" w:hAnsiTheme="minorHAnsi" w:cstheme="minorHAnsi"/>
          <w:color w:val="auto"/>
        </w:rPr>
        <w:t xml:space="preserve">Part 4 Community Consultation </w:t>
      </w:r>
    </w:p>
    <w:p w:rsidR="0000673F" w:rsidRPr="00E6394A" w:rsidRDefault="0000673F">
      <w:pPr>
        <w:rPr>
          <w:rFonts w:cstheme="minorHAnsi"/>
        </w:rPr>
      </w:pPr>
    </w:p>
    <w:p w:rsidR="00B92EC4" w:rsidRPr="00E6394A" w:rsidRDefault="00B92EC4">
      <w:pPr>
        <w:rPr>
          <w:rFonts w:cstheme="minorHAnsi"/>
        </w:rPr>
      </w:pPr>
      <w:r w:rsidRPr="00E6394A">
        <w:rPr>
          <w:rFonts w:cstheme="minorHAnsi"/>
        </w:rPr>
        <w:t xml:space="preserve">Community consultation will be undertaken in accordance with the requirements of the gateway determination. It is anticipated that this proposal will not be deemed to be a low impact proposal. Accordingly an exhibition period of 28 days is expected. </w:t>
      </w:r>
    </w:p>
    <w:p w:rsidR="00B92EC4" w:rsidRPr="00E6394A" w:rsidRDefault="00B92EC4">
      <w:pPr>
        <w:rPr>
          <w:rFonts w:cstheme="minorHAnsi"/>
        </w:rPr>
      </w:pPr>
      <w:r w:rsidRPr="00E6394A">
        <w:rPr>
          <w:rFonts w:cstheme="minorHAnsi"/>
        </w:rPr>
        <w:t>This will commence by giving notice of the public exhibition of the planning proposal via:</w:t>
      </w:r>
    </w:p>
    <w:p w:rsidR="00B92EC4" w:rsidRPr="00E6394A" w:rsidRDefault="00B92EC4" w:rsidP="00B92EC4">
      <w:pPr>
        <w:pStyle w:val="ListParagraph"/>
        <w:numPr>
          <w:ilvl w:val="0"/>
          <w:numId w:val="3"/>
        </w:numPr>
        <w:rPr>
          <w:rFonts w:cstheme="minorHAnsi"/>
        </w:rPr>
      </w:pPr>
      <w:r w:rsidRPr="00E6394A">
        <w:rPr>
          <w:rFonts w:cstheme="minorHAnsi"/>
        </w:rPr>
        <w:t>an advertisement in the Central Western Daily;</w:t>
      </w:r>
    </w:p>
    <w:p w:rsidR="00B92EC4" w:rsidRPr="00E6394A" w:rsidRDefault="00B92EC4" w:rsidP="00B92EC4">
      <w:pPr>
        <w:pStyle w:val="ListParagraph"/>
        <w:numPr>
          <w:ilvl w:val="0"/>
          <w:numId w:val="3"/>
        </w:numPr>
        <w:rPr>
          <w:rFonts w:cstheme="minorHAnsi"/>
        </w:rPr>
      </w:pPr>
      <w:r w:rsidRPr="00E6394A">
        <w:rPr>
          <w:rFonts w:cstheme="minorHAnsi"/>
        </w:rPr>
        <w:lastRenderedPageBreak/>
        <w:t xml:space="preserve">a notification on the Orange City Council website </w:t>
      </w:r>
      <w:hyperlink r:id="rId12" w:history="1">
        <w:r w:rsidRPr="00E6394A">
          <w:rPr>
            <w:rStyle w:val="Hyperlink"/>
            <w:rFonts w:cstheme="minorHAnsi"/>
            <w:color w:val="auto"/>
          </w:rPr>
          <w:t>www.orange.nsw.gov.au</w:t>
        </w:r>
      </w:hyperlink>
      <w:r w:rsidRPr="00E6394A">
        <w:rPr>
          <w:rFonts w:cstheme="minorHAnsi"/>
        </w:rPr>
        <w:t>; and</w:t>
      </w:r>
    </w:p>
    <w:p w:rsidR="00B92EC4" w:rsidRPr="00E6394A" w:rsidRDefault="00B92EC4" w:rsidP="00B92EC4">
      <w:pPr>
        <w:pStyle w:val="ListParagraph"/>
        <w:numPr>
          <w:ilvl w:val="0"/>
          <w:numId w:val="3"/>
        </w:numPr>
        <w:rPr>
          <w:rFonts w:cstheme="minorHAnsi"/>
        </w:rPr>
      </w:pPr>
      <w:r w:rsidRPr="00E6394A">
        <w:rPr>
          <w:rFonts w:cstheme="minorHAnsi"/>
        </w:rPr>
        <w:t>written advice direct to adjoining landowners.</w:t>
      </w:r>
    </w:p>
    <w:p w:rsidR="00B92EC4" w:rsidRPr="00E6394A" w:rsidRDefault="00B92EC4" w:rsidP="00B92EC4">
      <w:pPr>
        <w:rPr>
          <w:rFonts w:cstheme="minorHAnsi"/>
        </w:rPr>
      </w:pPr>
      <w:r w:rsidRPr="00E6394A">
        <w:rPr>
          <w:rFonts w:cstheme="minorHAnsi"/>
        </w:rPr>
        <w:t>All forms of the notice shall include:</w:t>
      </w:r>
    </w:p>
    <w:p w:rsidR="00B92EC4" w:rsidRPr="00E6394A" w:rsidRDefault="00B92EC4" w:rsidP="00B92EC4">
      <w:pPr>
        <w:pStyle w:val="ListParagraph"/>
        <w:numPr>
          <w:ilvl w:val="0"/>
          <w:numId w:val="4"/>
        </w:numPr>
        <w:rPr>
          <w:rFonts w:cstheme="minorHAnsi"/>
        </w:rPr>
      </w:pPr>
      <w:r w:rsidRPr="00E6394A">
        <w:rPr>
          <w:rFonts w:cstheme="minorHAnsi"/>
        </w:rPr>
        <w:t>a brief description of the objectives and intended outcomes of the planning proposal;</w:t>
      </w:r>
    </w:p>
    <w:p w:rsidR="00B92EC4" w:rsidRPr="00E6394A" w:rsidRDefault="00B92EC4" w:rsidP="00B92EC4">
      <w:pPr>
        <w:pStyle w:val="ListParagraph"/>
        <w:numPr>
          <w:ilvl w:val="0"/>
          <w:numId w:val="4"/>
        </w:numPr>
        <w:rPr>
          <w:rFonts w:cstheme="minorHAnsi"/>
        </w:rPr>
      </w:pPr>
      <w:r w:rsidRPr="00E6394A">
        <w:rPr>
          <w:rFonts w:cstheme="minorHAnsi"/>
        </w:rPr>
        <w:t>an indication of the land affected by the planning proposal;</w:t>
      </w:r>
    </w:p>
    <w:p w:rsidR="00B92EC4" w:rsidRPr="00E6394A" w:rsidRDefault="00B92EC4" w:rsidP="00B92EC4">
      <w:pPr>
        <w:pStyle w:val="ListParagraph"/>
        <w:numPr>
          <w:ilvl w:val="0"/>
          <w:numId w:val="4"/>
        </w:numPr>
        <w:rPr>
          <w:rFonts w:cstheme="minorHAnsi"/>
        </w:rPr>
      </w:pPr>
      <w:r w:rsidRPr="00E6394A">
        <w:rPr>
          <w:rFonts w:cstheme="minorHAnsi"/>
        </w:rPr>
        <w:t>the location and dates where the planning proposal may be inspected;</w:t>
      </w:r>
    </w:p>
    <w:p w:rsidR="00B92EC4" w:rsidRPr="00E6394A" w:rsidRDefault="00B92EC4" w:rsidP="00B92EC4">
      <w:pPr>
        <w:pStyle w:val="ListParagraph"/>
        <w:numPr>
          <w:ilvl w:val="0"/>
          <w:numId w:val="4"/>
        </w:numPr>
        <w:rPr>
          <w:rFonts w:cstheme="minorHAnsi"/>
        </w:rPr>
      </w:pPr>
      <w:r w:rsidRPr="00E6394A">
        <w:rPr>
          <w:rFonts w:cstheme="minorHAnsi"/>
        </w:rPr>
        <w:t>the contact name and address at Orange City Council where submissions may be directed; and</w:t>
      </w:r>
    </w:p>
    <w:p w:rsidR="00B92EC4" w:rsidRPr="00E6394A" w:rsidRDefault="00B92EC4" w:rsidP="00B92EC4">
      <w:pPr>
        <w:pStyle w:val="ListParagraph"/>
        <w:numPr>
          <w:ilvl w:val="0"/>
          <w:numId w:val="4"/>
        </w:numPr>
        <w:rPr>
          <w:rFonts w:cstheme="minorHAnsi"/>
        </w:rPr>
      </w:pPr>
      <w:r w:rsidRPr="00E6394A">
        <w:rPr>
          <w:rFonts w:cstheme="minorHAnsi"/>
        </w:rPr>
        <w:t>the closing date of the submission process.</w:t>
      </w:r>
    </w:p>
    <w:p w:rsidR="00B92EC4" w:rsidRPr="00E6394A" w:rsidRDefault="00B92EC4" w:rsidP="00B92EC4">
      <w:pPr>
        <w:rPr>
          <w:rFonts w:cstheme="minorHAnsi"/>
        </w:rPr>
      </w:pPr>
      <w:r w:rsidRPr="00E6394A">
        <w:rPr>
          <w:rFonts w:cstheme="minorHAnsi"/>
        </w:rPr>
        <w:t>During the exhibition period, the following materials will be made freely available for public inspection:</w:t>
      </w:r>
    </w:p>
    <w:p w:rsidR="00B92EC4" w:rsidRPr="00E6394A" w:rsidRDefault="00B92EC4" w:rsidP="00B92EC4">
      <w:pPr>
        <w:pStyle w:val="ListParagraph"/>
        <w:numPr>
          <w:ilvl w:val="0"/>
          <w:numId w:val="5"/>
        </w:numPr>
        <w:rPr>
          <w:rFonts w:cstheme="minorHAnsi"/>
        </w:rPr>
      </w:pPr>
      <w:r w:rsidRPr="00E6394A">
        <w:rPr>
          <w:rFonts w:cstheme="minorHAnsi"/>
        </w:rPr>
        <w:t xml:space="preserve">The planning proposal, in the form approved </w:t>
      </w:r>
      <w:r w:rsidR="000A101D" w:rsidRPr="00E6394A">
        <w:rPr>
          <w:rFonts w:cstheme="minorHAnsi"/>
        </w:rPr>
        <w:t>for community consultation by the Director-General of Planning;</w:t>
      </w:r>
    </w:p>
    <w:p w:rsidR="000A101D" w:rsidRPr="00E6394A" w:rsidRDefault="000A101D" w:rsidP="00B92EC4">
      <w:pPr>
        <w:pStyle w:val="ListParagraph"/>
        <w:numPr>
          <w:ilvl w:val="0"/>
          <w:numId w:val="5"/>
        </w:numPr>
        <w:rPr>
          <w:rFonts w:cstheme="minorHAnsi"/>
        </w:rPr>
      </w:pPr>
      <w:r w:rsidRPr="00E6394A">
        <w:rPr>
          <w:rFonts w:cstheme="minorHAnsi"/>
        </w:rPr>
        <w:t>The gateway determination; and</w:t>
      </w:r>
    </w:p>
    <w:p w:rsidR="000A101D" w:rsidRPr="00E6394A" w:rsidRDefault="000A101D" w:rsidP="00B92EC4">
      <w:pPr>
        <w:pStyle w:val="ListParagraph"/>
        <w:numPr>
          <w:ilvl w:val="0"/>
          <w:numId w:val="5"/>
        </w:numPr>
        <w:rPr>
          <w:rFonts w:cstheme="minorHAnsi"/>
        </w:rPr>
      </w:pPr>
      <w:r w:rsidRPr="00E6394A">
        <w:rPr>
          <w:rFonts w:cstheme="minorHAnsi"/>
        </w:rPr>
        <w:t>All studies and supporting material relied upon by the planning proposal.</w:t>
      </w:r>
    </w:p>
    <w:p w:rsidR="000A101D" w:rsidRPr="00E6394A" w:rsidRDefault="000A101D" w:rsidP="000A101D">
      <w:pPr>
        <w:jc w:val="both"/>
        <w:rPr>
          <w:rFonts w:cstheme="minorHAnsi"/>
        </w:rPr>
      </w:pPr>
      <w:r w:rsidRPr="00E6394A">
        <w:rPr>
          <w:rFonts w:cstheme="minorHAnsi"/>
        </w:rPr>
        <w:t xml:space="preserve">Following the exhibition period, a report will be prepared analysing any submissions received and making recommendations as to any appropriate changes or adjustments to the planning proposal, for the consideration of Orange City Council. </w:t>
      </w:r>
    </w:p>
    <w:p w:rsidR="0000673F" w:rsidRPr="00E6394A" w:rsidRDefault="000A101D" w:rsidP="000A101D">
      <w:pPr>
        <w:jc w:val="both"/>
        <w:rPr>
          <w:rFonts w:cstheme="minorHAnsi"/>
        </w:rPr>
      </w:pPr>
      <w:r w:rsidRPr="00E6394A">
        <w:rPr>
          <w:rFonts w:cstheme="minorHAnsi"/>
        </w:rPr>
        <w:t xml:space="preserve">Where contact details have been provided all persons and organisations making a submission will be advised of the date and time of the relevant council (or committee) meeting where the report is to be considered, and subsequently advised of the determination. </w:t>
      </w:r>
    </w:p>
    <w:p w:rsidR="00094E59" w:rsidRPr="00E6394A" w:rsidRDefault="00094E59" w:rsidP="000A101D">
      <w:pPr>
        <w:jc w:val="both"/>
        <w:rPr>
          <w:rFonts w:cstheme="minorHAnsi"/>
        </w:rPr>
        <w:sectPr w:rsidR="00094E59" w:rsidRPr="00E6394A">
          <w:footerReference w:type="default" r:id="rId13"/>
          <w:pgSz w:w="11906" w:h="16838"/>
          <w:pgMar w:top="1440" w:right="1440" w:bottom="1440" w:left="1440" w:header="708" w:footer="708" w:gutter="0"/>
          <w:cols w:space="708"/>
          <w:docGrid w:linePitch="360"/>
        </w:sectPr>
      </w:pPr>
    </w:p>
    <w:p w:rsidR="00094E59" w:rsidRPr="00E6394A" w:rsidRDefault="00094E59" w:rsidP="00094E59">
      <w:pPr>
        <w:pStyle w:val="Heading2"/>
        <w:rPr>
          <w:rFonts w:asciiTheme="minorHAnsi" w:hAnsiTheme="minorHAnsi" w:cstheme="minorHAnsi"/>
          <w:color w:val="auto"/>
        </w:rPr>
      </w:pPr>
      <w:r w:rsidRPr="00E6394A">
        <w:rPr>
          <w:rFonts w:asciiTheme="minorHAnsi" w:hAnsiTheme="minorHAnsi" w:cstheme="minorHAnsi"/>
          <w:color w:val="auto"/>
        </w:rPr>
        <w:lastRenderedPageBreak/>
        <w:t xml:space="preserve">Part 5 Project Timeline </w:t>
      </w:r>
    </w:p>
    <w:p w:rsidR="00094E59" w:rsidRPr="00E6394A" w:rsidRDefault="00094E59" w:rsidP="00094E59">
      <w:pPr>
        <w:rPr>
          <w:rFonts w:cstheme="minorHAnsi"/>
        </w:rPr>
      </w:pPr>
      <w:r w:rsidRPr="00E6394A">
        <w:rPr>
          <w:rFonts w:cstheme="minorHAnsi"/>
        </w:rPr>
        <w:t>The following table provides an overview of the intended project timeline for this Planning Proposal.</w:t>
      </w:r>
    </w:p>
    <w:tbl>
      <w:tblPr>
        <w:tblStyle w:val="TableGrid"/>
        <w:tblW w:w="0" w:type="auto"/>
        <w:tblCellMar>
          <w:top w:w="85" w:type="dxa"/>
          <w:bottom w:w="85" w:type="dxa"/>
        </w:tblCellMar>
        <w:tblLook w:val="04A0" w:firstRow="1" w:lastRow="0" w:firstColumn="1" w:lastColumn="0" w:noHBand="0" w:noVBand="1"/>
      </w:tblPr>
      <w:tblGrid>
        <w:gridCol w:w="3955"/>
        <w:gridCol w:w="2512"/>
        <w:gridCol w:w="2549"/>
      </w:tblGrid>
      <w:tr w:rsidR="00E6394A" w:rsidRPr="00E6394A" w:rsidTr="003913F0">
        <w:tc>
          <w:tcPr>
            <w:tcW w:w="3955" w:type="dxa"/>
          </w:tcPr>
          <w:p w:rsidR="00094E59" w:rsidRPr="00E6394A" w:rsidRDefault="00094E59" w:rsidP="00640C82">
            <w:pPr>
              <w:jc w:val="center"/>
              <w:rPr>
                <w:rFonts w:cstheme="minorHAnsi"/>
                <w:b/>
              </w:rPr>
            </w:pPr>
            <w:r w:rsidRPr="00E6394A">
              <w:rPr>
                <w:rFonts w:cstheme="minorHAnsi"/>
                <w:b/>
              </w:rPr>
              <w:t>Project stage</w:t>
            </w:r>
          </w:p>
        </w:tc>
        <w:tc>
          <w:tcPr>
            <w:tcW w:w="2512" w:type="dxa"/>
          </w:tcPr>
          <w:p w:rsidR="00094E59" w:rsidRPr="00E6394A" w:rsidRDefault="00094E59" w:rsidP="00640C82">
            <w:pPr>
              <w:jc w:val="center"/>
              <w:rPr>
                <w:rFonts w:cstheme="minorHAnsi"/>
                <w:b/>
              </w:rPr>
            </w:pPr>
            <w:r w:rsidRPr="00E6394A">
              <w:rPr>
                <w:rFonts w:cstheme="minorHAnsi"/>
                <w:b/>
              </w:rPr>
              <w:t>Commencement</w:t>
            </w:r>
          </w:p>
        </w:tc>
        <w:tc>
          <w:tcPr>
            <w:tcW w:w="2549" w:type="dxa"/>
          </w:tcPr>
          <w:p w:rsidR="00094E59" w:rsidRPr="00E6394A" w:rsidRDefault="00094E59" w:rsidP="00640C82">
            <w:pPr>
              <w:jc w:val="center"/>
              <w:rPr>
                <w:rFonts w:cstheme="minorHAnsi"/>
                <w:b/>
              </w:rPr>
            </w:pPr>
            <w:r w:rsidRPr="00E6394A">
              <w:rPr>
                <w:rFonts w:cstheme="minorHAnsi"/>
                <w:b/>
              </w:rPr>
              <w:t>Completion</w:t>
            </w:r>
          </w:p>
        </w:tc>
      </w:tr>
      <w:tr w:rsidR="003913F0" w:rsidRPr="00E6394A" w:rsidTr="003913F0">
        <w:tc>
          <w:tcPr>
            <w:tcW w:w="3955" w:type="dxa"/>
          </w:tcPr>
          <w:p w:rsidR="003913F0" w:rsidRPr="00E6394A" w:rsidRDefault="003913F0" w:rsidP="00640C82">
            <w:pPr>
              <w:rPr>
                <w:rFonts w:cstheme="minorHAnsi"/>
              </w:rPr>
            </w:pPr>
            <w:r w:rsidRPr="00E6394A">
              <w:rPr>
                <w:rFonts w:cstheme="minorHAnsi"/>
              </w:rPr>
              <w:t>Gateway Determination</w:t>
            </w:r>
          </w:p>
        </w:tc>
        <w:tc>
          <w:tcPr>
            <w:tcW w:w="5061" w:type="dxa"/>
            <w:gridSpan w:val="2"/>
          </w:tcPr>
          <w:p w:rsidR="003913F0" w:rsidRPr="00E6394A" w:rsidRDefault="003913F0" w:rsidP="00640C82">
            <w:pPr>
              <w:jc w:val="center"/>
              <w:rPr>
                <w:rFonts w:cstheme="minorHAnsi"/>
              </w:rPr>
            </w:pPr>
            <w:r>
              <w:rPr>
                <w:rFonts w:cstheme="minorHAnsi"/>
              </w:rPr>
              <w:t>Late June 2017</w:t>
            </w:r>
          </w:p>
        </w:tc>
      </w:tr>
      <w:tr w:rsidR="00E6394A" w:rsidRPr="00E6394A" w:rsidTr="003913F0">
        <w:tc>
          <w:tcPr>
            <w:tcW w:w="3955" w:type="dxa"/>
          </w:tcPr>
          <w:p w:rsidR="00094E59" w:rsidRPr="00E6394A" w:rsidRDefault="00094E59" w:rsidP="00640C82">
            <w:pPr>
              <w:rPr>
                <w:rFonts w:cstheme="minorHAnsi"/>
              </w:rPr>
            </w:pPr>
            <w:r w:rsidRPr="00E6394A">
              <w:rPr>
                <w:rFonts w:cstheme="minorHAnsi"/>
              </w:rPr>
              <w:t>Government Agency consultation</w:t>
            </w:r>
          </w:p>
        </w:tc>
        <w:tc>
          <w:tcPr>
            <w:tcW w:w="2512" w:type="dxa"/>
          </w:tcPr>
          <w:p w:rsidR="00094E59" w:rsidRPr="00E6394A" w:rsidRDefault="003913F0" w:rsidP="00640C82">
            <w:pPr>
              <w:jc w:val="center"/>
              <w:rPr>
                <w:rFonts w:cstheme="minorHAnsi"/>
              </w:rPr>
            </w:pPr>
            <w:r>
              <w:rPr>
                <w:rFonts w:cstheme="minorHAnsi"/>
              </w:rPr>
              <w:t>July 2017</w:t>
            </w:r>
          </w:p>
        </w:tc>
        <w:tc>
          <w:tcPr>
            <w:tcW w:w="2549" w:type="dxa"/>
          </w:tcPr>
          <w:p w:rsidR="00094E59" w:rsidRPr="00E6394A" w:rsidRDefault="003913F0" w:rsidP="00640C82">
            <w:pPr>
              <w:jc w:val="center"/>
              <w:rPr>
                <w:rFonts w:cstheme="minorHAnsi"/>
              </w:rPr>
            </w:pPr>
            <w:r>
              <w:rPr>
                <w:rFonts w:cstheme="minorHAnsi"/>
              </w:rPr>
              <w:t>Late July 2017</w:t>
            </w:r>
          </w:p>
        </w:tc>
      </w:tr>
      <w:tr w:rsidR="00E6394A" w:rsidRPr="00E6394A" w:rsidTr="003913F0">
        <w:tc>
          <w:tcPr>
            <w:tcW w:w="3955" w:type="dxa"/>
          </w:tcPr>
          <w:p w:rsidR="00094E59" w:rsidRPr="00E6394A" w:rsidRDefault="00094E59" w:rsidP="00640C82">
            <w:pPr>
              <w:rPr>
                <w:rFonts w:cstheme="minorHAnsi"/>
              </w:rPr>
            </w:pPr>
            <w:r w:rsidRPr="00E6394A">
              <w:rPr>
                <w:rFonts w:cstheme="minorHAnsi"/>
              </w:rPr>
              <w:t>Public Exhibition Period</w:t>
            </w:r>
          </w:p>
        </w:tc>
        <w:tc>
          <w:tcPr>
            <w:tcW w:w="2512" w:type="dxa"/>
          </w:tcPr>
          <w:p w:rsidR="00094E59" w:rsidRPr="00E6394A" w:rsidRDefault="003913F0" w:rsidP="00640C82">
            <w:pPr>
              <w:jc w:val="center"/>
              <w:rPr>
                <w:rFonts w:cstheme="minorHAnsi"/>
              </w:rPr>
            </w:pPr>
            <w:r>
              <w:rPr>
                <w:rFonts w:cstheme="minorHAnsi"/>
              </w:rPr>
              <w:t>Mid July 2017</w:t>
            </w:r>
          </w:p>
        </w:tc>
        <w:tc>
          <w:tcPr>
            <w:tcW w:w="2549" w:type="dxa"/>
          </w:tcPr>
          <w:p w:rsidR="00094E59" w:rsidRPr="00E6394A" w:rsidRDefault="003913F0" w:rsidP="00640C82">
            <w:pPr>
              <w:jc w:val="center"/>
              <w:rPr>
                <w:rFonts w:cstheme="minorHAnsi"/>
              </w:rPr>
            </w:pPr>
            <w:proofErr w:type="spellStart"/>
            <w:r>
              <w:rPr>
                <w:rFonts w:cstheme="minorHAnsi"/>
              </w:rPr>
              <w:t>Mid August</w:t>
            </w:r>
            <w:proofErr w:type="spellEnd"/>
            <w:r>
              <w:rPr>
                <w:rFonts w:cstheme="minorHAnsi"/>
              </w:rPr>
              <w:t xml:space="preserve"> 2017</w:t>
            </w:r>
          </w:p>
        </w:tc>
      </w:tr>
      <w:tr w:rsidR="00E6394A" w:rsidRPr="00E6394A" w:rsidTr="003913F0">
        <w:tc>
          <w:tcPr>
            <w:tcW w:w="3955" w:type="dxa"/>
          </w:tcPr>
          <w:p w:rsidR="00094E59" w:rsidRPr="00E6394A" w:rsidRDefault="00094E59" w:rsidP="00640C82">
            <w:pPr>
              <w:rPr>
                <w:rFonts w:cstheme="minorHAnsi"/>
              </w:rPr>
            </w:pPr>
            <w:r w:rsidRPr="00E6394A">
              <w:rPr>
                <w:rFonts w:cstheme="minorHAnsi"/>
              </w:rPr>
              <w:t>Public Hearing</w:t>
            </w:r>
          </w:p>
        </w:tc>
        <w:tc>
          <w:tcPr>
            <w:tcW w:w="5061" w:type="dxa"/>
            <w:gridSpan w:val="2"/>
          </w:tcPr>
          <w:p w:rsidR="00094E59" w:rsidRPr="00E6394A" w:rsidRDefault="00094E59" w:rsidP="003913F0">
            <w:pPr>
              <w:jc w:val="center"/>
              <w:rPr>
                <w:rFonts w:cstheme="minorHAnsi"/>
              </w:rPr>
            </w:pPr>
            <w:r w:rsidRPr="00E6394A">
              <w:rPr>
                <w:rFonts w:cstheme="minorHAnsi"/>
              </w:rPr>
              <w:t xml:space="preserve">Not </w:t>
            </w:r>
            <w:r w:rsidR="003913F0">
              <w:rPr>
                <w:rFonts w:cstheme="minorHAnsi"/>
              </w:rPr>
              <w:t>anticipated to be required</w:t>
            </w:r>
          </w:p>
        </w:tc>
      </w:tr>
      <w:tr w:rsidR="00E6394A" w:rsidRPr="00E6394A" w:rsidTr="003913F0">
        <w:tc>
          <w:tcPr>
            <w:tcW w:w="3955" w:type="dxa"/>
          </w:tcPr>
          <w:p w:rsidR="00094E59" w:rsidRPr="00E6394A" w:rsidRDefault="00094E59" w:rsidP="00640C82">
            <w:pPr>
              <w:rPr>
                <w:rFonts w:cstheme="minorHAnsi"/>
              </w:rPr>
            </w:pPr>
            <w:r w:rsidRPr="00E6394A">
              <w:rPr>
                <w:rFonts w:cstheme="minorHAnsi"/>
              </w:rPr>
              <w:t>Consideration of Submissions</w:t>
            </w:r>
          </w:p>
        </w:tc>
        <w:tc>
          <w:tcPr>
            <w:tcW w:w="2512" w:type="dxa"/>
          </w:tcPr>
          <w:p w:rsidR="00094E59" w:rsidRPr="00E6394A" w:rsidRDefault="003913F0" w:rsidP="00640C82">
            <w:pPr>
              <w:jc w:val="center"/>
              <w:rPr>
                <w:rFonts w:cstheme="minorHAnsi"/>
              </w:rPr>
            </w:pPr>
            <w:r>
              <w:rPr>
                <w:rFonts w:cstheme="minorHAnsi"/>
              </w:rPr>
              <w:t>Late August 2017</w:t>
            </w:r>
          </w:p>
        </w:tc>
        <w:tc>
          <w:tcPr>
            <w:tcW w:w="2549" w:type="dxa"/>
          </w:tcPr>
          <w:p w:rsidR="00094E59" w:rsidRPr="00E6394A" w:rsidRDefault="003913F0" w:rsidP="00640C82">
            <w:pPr>
              <w:jc w:val="center"/>
              <w:rPr>
                <w:rFonts w:cstheme="minorHAnsi"/>
              </w:rPr>
            </w:pPr>
            <w:proofErr w:type="spellStart"/>
            <w:r>
              <w:rPr>
                <w:rFonts w:cstheme="minorHAnsi"/>
              </w:rPr>
              <w:t>Mid September</w:t>
            </w:r>
            <w:proofErr w:type="spellEnd"/>
            <w:r>
              <w:rPr>
                <w:rFonts w:cstheme="minorHAnsi"/>
              </w:rPr>
              <w:t xml:space="preserve"> 2017</w:t>
            </w:r>
          </w:p>
        </w:tc>
      </w:tr>
      <w:tr w:rsidR="00E6394A" w:rsidRPr="00E6394A" w:rsidTr="003913F0">
        <w:tc>
          <w:tcPr>
            <w:tcW w:w="3955" w:type="dxa"/>
          </w:tcPr>
          <w:p w:rsidR="00094E59" w:rsidRPr="00E6394A" w:rsidRDefault="00094E59" w:rsidP="00640C82">
            <w:pPr>
              <w:rPr>
                <w:rFonts w:cstheme="minorHAnsi"/>
              </w:rPr>
            </w:pPr>
            <w:r w:rsidRPr="00E6394A">
              <w:rPr>
                <w:rFonts w:cstheme="minorHAnsi"/>
              </w:rPr>
              <w:t>Consideration of post exhibition proposals</w:t>
            </w:r>
          </w:p>
          <w:p w:rsidR="00094E59" w:rsidRPr="00E6394A" w:rsidRDefault="00094E59" w:rsidP="00640C82">
            <w:pPr>
              <w:rPr>
                <w:rFonts w:cstheme="minorHAnsi"/>
              </w:rPr>
            </w:pPr>
            <w:r w:rsidRPr="00E6394A">
              <w:rPr>
                <w:rFonts w:cstheme="minorHAnsi"/>
              </w:rPr>
              <w:t>(Report to Council)</w:t>
            </w:r>
          </w:p>
        </w:tc>
        <w:tc>
          <w:tcPr>
            <w:tcW w:w="5061" w:type="dxa"/>
            <w:gridSpan w:val="2"/>
          </w:tcPr>
          <w:p w:rsidR="00094E59" w:rsidRPr="00E6394A" w:rsidRDefault="00A2546F" w:rsidP="00640C82">
            <w:pPr>
              <w:jc w:val="center"/>
              <w:rPr>
                <w:rFonts w:cstheme="minorHAnsi"/>
              </w:rPr>
            </w:pPr>
            <w:r>
              <w:rPr>
                <w:rFonts w:cstheme="minorHAnsi"/>
              </w:rPr>
              <w:t>September 2017</w:t>
            </w:r>
          </w:p>
        </w:tc>
      </w:tr>
      <w:tr w:rsidR="00E6394A" w:rsidRPr="00E6394A" w:rsidTr="003913F0">
        <w:tc>
          <w:tcPr>
            <w:tcW w:w="3955" w:type="dxa"/>
          </w:tcPr>
          <w:p w:rsidR="00094E59" w:rsidRPr="00E6394A" w:rsidRDefault="00094E59" w:rsidP="00640C82">
            <w:pPr>
              <w:rPr>
                <w:rFonts w:cstheme="minorHAnsi"/>
              </w:rPr>
            </w:pPr>
            <w:r w:rsidRPr="00E6394A">
              <w:rPr>
                <w:rFonts w:cstheme="minorHAnsi"/>
              </w:rPr>
              <w:t>Seeking and obtaining legal opinion from Parliamentary Counsels Office</w:t>
            </w:r>
          </w:p>
        </w:tc>
        <w:tc>
          <w:tcPr>
            <w:tcW w:w="2512" w:type="dxa"/>
          </w:tcPr>
          <w:p w:rsidR="00094E59" w:rsidRPr="00E6394A" w:rsidRDefault="00A2546F" w:rsidP="00640C82">
            <w:pPr>
              <w:jc w:val="center"/>
              <w:rPr>
                <w:rFonts w:cstheme="minorHAnsi"/>
              </w:rPr>
            </w:pPr>
            <w:r>
              <w:rPr>
                <w:rFonts w:cstheme="minorHAnsi"/>
              </w:rPr>
              <w:t>October 2017</w:t>
            </w:r>
          </w:p>
        </w:tc>
        <w:tc>
          <w:tcPr>
            <w:tcW w:w="2549" w:type="dxa"/>
          </w:tcPr>
          <w:p w:rsidR="00094E59" w:rsidRPr="00E6394A" w:rsidRDefault="00A2546F" w:rsidP="00640C82">
            <w:pPr>
              <w:jc w:val="center"/>
              <w:rPr>
                <w:rFonts w:cstheme="minorHAnsi"/>
              </w:rPr>
            </w:pPr>
            <w:r>
              <w:rPr>
                <w:rFonts w:cstheme="minorHAnsi"/>
              </w:rPr>
              <w:t>Late October 2017</w:t>
            </w:r>
          </w:p>
        </w:tc>
      </w:tr>
      <w:tr w:rsidR="00E6394A" w:rsidRPr="00E6394A" w:rsidTr="003913F0">
        <w:tc>
          <w:tcPr>
            <w:tcW w:w="3955" w:type="dxa"/>
          </w:tcPr>
          <w:p w:rsidR="00094E59" w:rsidRPr="00E6394A" w:rsidRDefault="00094E59" w:rsidP="00640C82">
            <w:pPr>
              <w:rPr>
                <w:rFonts w:cstheme="minorHAnsi"/>
              </w:rPr>
            </w:pPr>
            <w:r w:rsidRPr="00E6394A">
              <w:rPr>
                <w:rFonts w:cstheme="minorHAnsi"/>
              </w:rPr>
              <w:t>Submission to the Department of Planning and Infrastructure to finalise</w:t>
            </w:r>
          </w:p>
        </w:tc>
        <w:tc>
          <w:tcPr>
            <w:tcW w:w="5061" w:type="dxa"/>
            <w:gridSpan w:val="2"/>
          </w:tcPr>
          <w:p w:rsidR="00094E59" w:rsidRPr="00E6394A" w:rsidRDefault="00094E59" w:rsidP="00640C82">
            <w:pPr>
              <w:jc w:val="center"/>
              <w:rPr>
                <w:rFonts w:cstheme="minorHAnsi"/>
              </w:rPr>
            </w:pPr>
            <w:r w:rsidRPr="00E6394A">
              <w:rPr>
                <w:rFonts w:cstheme="minorHAnsi"/>
              </w:rPr>
              <w:t>Dependent on PCO</w:t>
            </w:r>
          </w:p>
        </w:tc>
      </w:tr>
      <w:tr w:rsidR="00094E59" w:rsidRPr="00E6394A" w:rsidTr="003913F0">
        <w:tc>
          <w:tcPr>
            <w:tcW w:w="3955" w:type="dxa"/>
          </w:tcPr>
          <w:p w:rsidR="00094E59" w:rsidRPr="00E6394A" w:rsidRDefault="00094E59" w:rsidP="00640C82">
            <w:pPr>
              <w:rPr>
                <w:rFonts w:cstheme="minorHAnsi"/>
              </w:rPr>
            </w:pPr>
            <w:r w:rsidRPr="00E6394A">
              <w:rPr>
                <w:rFonts w:cstheme="minorHAnsi"/>
              </w:rPr>
              <w:t>Anticipated date the plan will be forwarded to the Department for notification</w:t>
            </w:r>
          </w:p>
        </w:tc>
        <w:tc>
          <w:tcPr>
            <w:tcW w:w="5061" w:type="dxa"/>
            <w:gridSpan w:val="2"/>
          </w:tcPr>
          <w:p w:rsidR="00094E59" w:rsidRPr="00E6394A" w:rsidRDefault="00094E59" w:rsidP="00640C82">
            <w:pPr>
              <w:jc w:val="center"/>
              <w:rPr>
                <w:rFonts w:cstheme="minorHAnsi"/>
              </w:rPr>
            </w:pPr>
            <w:r w:rsidRPr="00E6394A">
              <w:rPr>
                <w:rFonts w:cstheme="minorHAnsi"/>
              </w:rPr>
              <w:t>Dependent on PCO</w:t>
            </w:r>
          </w:p>
        </w:tc>
      </w:tr>
    </w:tbl>
    <w:p w:rsidR="00094E59" w:rsidRPr="00E6394A" w:rsidRDefault="00094E59" w:rsidP="00094E59">
      <w:pPr>
        <w:rPr>
          <w:rFonts w:cstheme="minorHAnsi"/>
        </w:rPr>
      </w:pPr>
    </w:p>
    <w:p w:rsidR="00094E59" w:rsidRPr="00E6394A" w:rsidRDefault="00094E59" w:rsidP="000A101D">
      <w:pPr>
        <w:jc w:val="both"/>
        <w:rPr>
          <w:rFonts w:cstheme="minorHAnsi"/>
        </w:rPr>
      </w:pPr>
    </w:p>
    <w:sectPr w:rsidR="00094E59" w:rsidRPr="00E639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04" w:rsidRDefault="00555604" w:rsidP="008F375E">
      <w:pPr>
        <w:spacing w:after="0" w:line="240" w:lineRule="auto"/>
      </w:pPr>
      <w:r>
        <w:separator/>
      </w:r>
    </w:p>
  </w:endnote>
  <w:endnote w:type="continuationSeparator" w:id="0">
    <w:p w:rsidR="00555604" w:rsidRDefault="00555604" w:rsidP="008F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75E" w:rsidRDefault="008F375E">
    <w:pPr>
      <w:pStyle w:val="Footer"/>
      <w:pBdr>
        <w:bottom w:val="single" w:sz="6" w:space="1" w:color="auto"/>
      </w:pBdr>
    </w:pPr>
  </w:p>
  <w:p w:rsidR="008F375E" w:rsidRDefault="008F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AD" w:rsidRDefault="00642AAD">
    <w:pPr>
      <w:pStyle w:val="Footer"/>
      <w:pBdr>
        <w:bottom w:val="single" w:sz="6" w:space="1" w:color="auto"/>
      </w:pBdr>
    </w:pPr>
  </w:p>
  <w:p w:rsidR="00642AAD" w:rsidRDefault="00642AAD" w:rsidP="00642AAD">
    <w:pPr>
      <w:pStyle w:val="Footer"/>
      <w:jc w:val="center"/>
    </w:pPr>
    <w:r>
      <w:t>Planning Proposal to Amend Orange Local Environmental Plan – Amendment X “informal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04" w:rsidRDefault="00555604" w:rsidP="008F375E">
      <w:pPr>
        <w:spacing w:after="0" w:line="240" w:lineRule="auto"/>
      </w:pPr>
      <w:r>
        <w:separator/>
      </w:r>
    </w:p>
  </w:footnote>
  <w:footnote w:type="continuationSeparator" w:id="0">
    <w:p w:rsidR="00555604" w:rsidRDefault="00555604" w:rsidP="008F3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11A9"/>
    <w:multiLevelType w:val="hybridMultilevel"/>
    <w:tmpl w:val="57888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B178D5"/>
    <w:multiLevelType w:val="hybridMultilevel"/>
    <w:tmpl w:val="297CFF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7CD2F58"/>
    <w:multiLevelType w:val="hybridMultilevel"/>
    <w:tmpl w:val="20E0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7F182F"/>
    <w:multiLevelType w:val="hybridMultilevel"/>
    <w:tmpl w:val="1632F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31CF0"/>
    <w:multiLevelType w:val="hybridMultilevel"/>
    <w:tmpl w:val="98E2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E069AC"/>
    <w:multiLevelType w:val="hybridMultilevel"/>
    <w:tmpl w:val="57CA36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DE7BFC"/>
    <w:multiLevelType w:val="hybridMultilevel"/>
    <w:tmpl w:val="8CF8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3F"/>
    <w:rsid w:val="0000673F"/>
    <w:rsid w:val="00035C6B"/>
    <w:rsid w:val="00045DAB"/>
    <w:rsid w:val="00087B6C"/>
    <w:rsid w:val="000905E5"/>
    <w:rsid w:val="00094244"/>
    <w:rsid w:val="00094E59"/>
    <w:rsid w:val="000A101D"/>
    <w:rsid w:val="000C1C8B"/>
    <w:rsid w:val="000E16F2"/>
    <w:rsid w:val="00135C7A"/>
    <w:rsid w:val="00170D58"/>
    <w:rsid w:val="001803DB"/>
    <w:rsid w:val="00181431"/>
    <w:rsid w:val="001903CB"/>
    <w:rsid w:val="001C7487"/>
    <w:rsid w:val="001D4A07"/>
    <w:rsid w:val="001E0D3B"/>
    <w:rsid w:val="001E6D8A"/>
    <w:rsid w:val="00222A51"/>
    <w:rsid w:val="00273C33"/>
    <w:rsid w:val="002C6C26"/>
    <w:rsid w:val="002E2802"/>
    <w:rsid w:val="00302252"/>
    <w:rsid w:val="00326EFC"/>
    <w:rsid w:val="0035071B"/>
    <w:rsid w:val="00360AA4"/>
    <w:rsid w:val="003913F0"/>
    <w:rsid w:val="003A737F"/>
    <w:rsid w:val="003F182E"/>
    <w:rsid w:val="003F7C9D"/>
    <w:rsid w:val="00410210"/>
    <w:rsid w:val="00411CAC"/>
    <w:rsid w:val="00431C87"/>
    <w:rsid w:val="004475AD"/>
    <w:rsid w:val="004722D4"/>
    <w:rsid w:val="004C07EB"/>
    <w:rsid w:val="004F22D1"/>
    <w:rsid w:val="00524EFB"/>
    <w:rsid w:val="00536ABD"/>
    <w:rsid w:val="00547781"/>
    <w:rsid w:val="00555604"/>
    <w:rsid w:val="005A7B17"/>
    <w:rsid w:val="005C04FB"/>
    <w:rsid w:val="005C63A6"/>
    <w:rsid w:val="005D3FD4"/>
    <w:rsid w:val="005E5FA0"/>
    <w:rsid w:val="0061557D"/>
    <w:rsid w:val="00636893"/>
    <w:rsid w:val="00641A06"/>
    <w:rsid w:val="00642AAD"/>
    <w:rsid w:val="006519CC"/>
    <w:rsid w:val="00692736"/>
    <w:rsid w:val="0069596A"/>
    <w:rsid w:val="006B4411"/>
    <w:rsid w:val="00722CB8"/>
    <w:rsid w:val="00753E75"/>
    <w:rsid w:val="00755142"/>
    <w:rsid w:val="0076673D"/>
    <w:rsid w:val="007852C5"/>
    <w:rsid w:val="007928B7"/>
    <w:rsid w:val="007D5401"/>
    <w:rsid w:val="007F3B12"/>
    <w:rsid w:val="00821114"/>
    <w:rsid w:val="00875852"/>
    <w:rsid w:val="00882C56"/>
    <w:rsid w:val="00896ECE"/>
    <w:rsid w:val="008A52BA"/>
    <w:rsid w:val="008C674E"/>
    <w:rsid w:val="008D5664"/>
    <w:rsid w:val="008E6F9D"/>
    <w:rsid w:val="008F375E"/>
    <w:rsid w:val="00934777"/>
    <w:rsid w:val="00954FFF"/>
    <w:rsid w:val="00955C72"/>
    <w:rsid w:val="009776DB"/>
    <w:rsid w:val="0098076C"/>
    <w:rsid w:val="009E0A85"/>
    <w:rsid w:val="00A1011C"/>
    <w:rsid w:val="00A24F15"/>
    <w:rsid w:val="00A2546F"/>
    <w:rsid w:val="00A40526"/>
    <w:rsid w:val="00A40658"/>
    <w:rsid w:val="00A84235"/>
    <w:rsid w:val="00A923C3"/>
    <w:rsid w:val="00AA0B87"/>
    <w:rsid w:val="00AC5FBE"/>
    <w:rsid w:val="00B53938"/>
    <w:rsid w:val="00B6492C"/>
    <w:rsid w:val="00B70A2B"/>
    <w:rsid w:val="00B92EC4"/>
    <w:rsid w:val="00BB3BF3"/>
    <w:rsid w:val="00BD30BC"/>
    <w:rsid w:val="00BE037F"/>
    <w:rsid w:val="00C423E3"/>
    <w:rsid w:val="00CA749F"/>
    <w:rsid w:val="00D1159F"/>
    <w:rsid w:val="00D319BD"/>
    <w:rsid w:val="00D44AFF"/>
    <w:rsid w:val="00D456D6"/>
    <w:rsid w:val="00D55DF9"/>
    <w:rsid w:val="00D80435"/>
    <w:rsid w:val="00D96470"/>
    <w:rsid w:val="00DA6BC0"/>
    <w:rsid w:val="00E54993"/>
    <w:rsid w:val="00E6394A"/>
    <w:rsid w:val="00E74018"/>
    <w:rsid w:val="00E90D3D"/>
    <w:rsid w:val="00EF1579"/>
    <w:rsid w:val="00F02355"/>
    <w:rsid w:val="00F25672"/>
    <w:rsid w:val="00F333D2"/>
    <w:rsid w:val="00F8330E"/>
    <w:rsid w:val="00F92851"/>
    <w:rsid w:val="00FB0762"/>
    <w:rsid w:val="00FF6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241CE-F7FD-4941-B17D-E9F001CC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5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0A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5E5"/>
    <w:rPr>
      <w:rFonts w:asciiTheme="majorHAnsi" w:eastAsiaTheme="majorEastAsia" w:hAnsiTheme="majorHAnsi" w:cstheme="majorBidi"/>
      <w:b/>
      <w:bCs/>
      <w:color w:val="4F81BD" w:themeColor="accent1"/>
      <w:sz w:val="26"/>
      <w:szCs w:val="26"/>
    </w:rPr>
  </w:style>
  <w:style w:type="paragraph" w:customStyle="1" w:styleId="clauseheading">
    <w:name w:val="clauseheading"/>
    <w:basedOn w:val="Normal"/>
    <w:rsid w:val="001903CB"/>
    <w:pPr>
      <w:spacing w:before="100" w:beforeAutospacing="1" w:after="100" w:afterAutospacing="1" w:line="240" w:lineRule="auto"/>
    </w:pPr>
    <w:rPr>
      <w:rFonts w:ascii="Times New Roman" w:hAnsi="Times New Roman" w:cs="Times New Roman"/>
      <w:sz w:val="24"/>
      <w:szCs w:val="24"/>
      <w:lang w:eastAsia="en-AU"/>
    </w:rPr>
  </w:style>
  <w:style w:type="paragraph" w:customStyle="1" w:styleId="sub-clause">
    <w:name w:val="sub-clause"/>
    <w:basedOn w:val="Normal"/>
    <w:rsid w:val="001903CB"/>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rsid w:val="001903C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pcowingdings">
    <w:name w:val="pcowingdings"/>
    <w:basedOn w:val="DefaultParagraphFont"/>
    <w:rsid w:val="001903CB"/>
  </w:style>
  <w:style w:type="character" w:styleId="Strong">
    <w:name w:val="Strong"/>
    <w:basedOn w:val="DefaultParagraphFont"/>
    <w:uiPriority w:val="22"/>
    <w:qFormat/>
    <w:rsid w:val="001903CB"/>
    <w:rPr>
      <w:b/>
      <w:bCs/>
    </w:rPr>
  </w:style>
  <w:style w:type="paragraph" w:styleId="ListParagraph">
    <w:name w:val="List Paragraph"/>
    <w:basedOn w:val="Normal"/>
    <w:uiPriority w:val="34"/>
    <w:qFormat/>
    <w:rsid w:val="00087B6C"/>
    <w:pPr>
      <w:ind w:left="720"/>
      <w:contextualSpacing/>
    </w:pPr>
  </w:style>
  <w:style w:type="character" w:customStyle="1" w:styleId="Heading3Char">
    <w:name w:val="Heading 3 Char"/>
    <w:basedOn w:val="DefaultParagraphFont"/>
    <w:link w:val="Heading3"/>
    <w:uiPriority w:val="9"/>
    <w:rsid w:val="00B70A2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92EC4"/>
    <w:rPr>
      <w:color w:val="0000FF" w:themeColor="hyperlink"/>
      <w:u w:val="single"/>
    </w:rPr>
  </w:style>
  <w:style w:type="paragraph" w:customStyle="1" w:styleId="headingparagraph">
    <w:name w:val="headingparagraph"/>
    <w:basedOn w:val="Normal"/>
    <w:rsid w:val="00DA6BC0"/>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A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C0"/>
    <w:rPr>
      <w:rFonts w:ascii="Tahoma" w:hAnsi="Tahoma" w:cs="Tahoma"/>
      <w:sz w:val="16"/>
      <w:szCs w:val="16"/>
    </w:rPr>
  </w:style>
  <w:style w:type="table" w:styleId="TableGrid">
    <w:name w:val="Table Grid"/>
    <w:basedOn w:val="TableNormal"/>
    <w:uiPriority w:val="59"/>
    <w:rsid w:val="0009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5E"/>
  </w:style>
  <w:style w:type="paragraph" w:styleId="Footer">
    <w:name w:val="footer"/>
    <w:basedOn w:val="Normal"/>
    <w:link w:val="FooterChar"/>
    <w:uiPriority w:val="99"/>
    <w:unhideWhenUsed/>
    <w:rsid w:val="008F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ange.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uncil@orange.nsw.gov.au" TargetMode="External"/><Relationship Id="rId4" Type="http://schemas.openxmlformats.org/officeDocument/2006/relationships/settings" Target="settings.xml"/><Relationship Id="rId9" Type="http://schemas.openxmlformats.org/officeDocument/2006/relationships/hyperlink" Target="http://www.orange.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369C-8CC3-47BA-8F02-BA7DC49B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AFD9E4F5.dotm</Template>
  <TotalTime>1</TotalTime>
  <Pages>11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Orange City Council</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Mortell,</dc:creator>
  <cp:lastModifiedBy>Wayne Garnsey</cp:lastModifiedBy>
  <cp:revision>2</cp:revision>
  <dcterms:created xsi:type="dcterms:W3CDTF">2017-07-28T05:48:00Z</dcterms:created>
  <dcterms:modified xsi:type="dcterms:W3CDTF">2017-07-28T05:48:00Z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A3844542</vt:lpwstr>
  </property>
  <property fmtid="{D5CDD505-2E9C-101B-9397-08002B2CF9AE}" pid="4" name="Objective-Title">
    <vt:lpwstr>Old Base Hospital Planning Proposal</vt:lpwstr>
  </property>
  <property fmtid="{D5CDD505-2E9C-101B-9397-08002B2CF9AE}" pid="5" name="Objective-Comment">
    <vt:lpwstr/>
  </property>
  <property fmtid="{D5CDD505-2E9C-101B-9397-08002B2CF9AE}" pid="6" name="Objective-CreationStamp">
    <vt:filetime>2017-07-10T04:05:00Z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2017-07-10T04:05:00Z</vt:filetime>
  </property>
  <property fmtid="{D5CDD505-2E9C-101B-9397-08002B2CF9AE}" pid="10" name="Objective-ModificationStamp">
    <vt:filetime>2017-07-28T05:44:44Z</vt:filetime>
  </property>
  <property fmtid="{D5CDD505-2E9C-101B-9397-08002B2CF9AE}" pid="11" name="Objective-Owner">
    <vt:lpwstr>Katrina Handford</vt:lpwstr>
  </property>
  <property fmtid="{D5CDD505-2E9C-101B-9397-08002B2CF9AE}" pid="12" name="Objective-Path">
    <vt:lpwstr>Objective Global Folder:1. Planning &amp; Environment (DP&amp;E):1. Planning &amp; Environment File Plan (DP&amp;E):MINISTERIAL AND PARLIAMENTARY RELATIONS:WORKFLOW - MINISTERIAL &amp; DIRECTOR GENERAL'S CORRESPONDENCE:Western (DP&amp;E):Western (Active):Orange City Council/10-0</vt:lpwstr>
  </property>
  <property fmtid="{D5CDD505-2E9C-101B-9397-08002B2CF9AE}" pid="13" name="Objective-Parent">
    <vt:lpwstr>Orange City Council/10-07-2017/Planning Proposal - Amendment 22 - Former Hospital Site/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17/09583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